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E83A7" w14:textId="42326BF5" w:rsidR="009539BD" w:rsidRPr="009539BD" w:rsidRDefault="009539BD" w:rsidP="00153960">
      <w:pPr>
        <w:outlineLvl w:val="0"/>
        <w:rPr>
          <w:sz w:val="24"/>
          <w:szCs w:val="24"/>
          <w:lang w:eastAsia="zh-CN"/>
        </w:rPr>
      </w:pPr>
      <w:r w:rsidRPr="006B216D">
        <w:rPr>
          <w:b/>
          <w:sz w:val="24"/>
          <w:szCs w:val="24"/>
          <w:lang w:eastAsia="zh-CN"/>
        </w:rPr>
        <w:t xml:space="preserve">REF: External Service </w:t>
      </w:r>
      <w:proofErr w:type="gramStart"/>
      <w:r w:rsidRPr="006B216D">
        <w:rPr>
          <w:b/>
          <w:sz w:val="24"/>
          <w:szCs w:val="24"/>
          <w:lang w:eastAsia="zh-CN"/>
        </w:rPr>
        <w:t xml:space="preserve">for </w:t>
      </w:r>
      <w:r w:rsidR="00153960">
        <w:rPr>
          <w:b/>
          <w:sz w:val="24"/>
          <w:szCs w:val="24"/>
          <w:lang w:eastAsia="zh-CN"/>
        </w:rPr>
        <w:t xml:space="preserve">the </w:t>
      </w:r>
      <w:r w:rsidR="006B216D" w:rsidRPr="006B216D">
        <w:rPr>
          <w:b/>
          <w:sz w:val="24"/>
          <w:szCs w:val="24"/>
          <w:lang w:eastAsia="zh-CN"/>
        </w:rPr>
        <w:t>production of</w:t>
      </w:r>
      <w:proofErr w:type="gramEnd"/>
      <w:r w:rsidR="006B216D" w:rsidRPr="006B216D">
        <w:rPr>
          <w:b/>
          <w:sz w:val="24"/>
          <w:szCs w:val="24"/>
          <w:lang w:eastAsia="zh-CN"/>
        </w:rPr>
        <w:t xml:space="preserve"> two environmental documentary videos under the Project </w:t>
      </w:r>
      <w:r w:rsidRPr="00153960">
        <w:rPr>
          <w:b/>
          <w:bCs/>
          <w:sz w:val="24"/>
          <w:szCs w:val="24"/>
          <w:lang w:eastAsia="zh-CN"/>
        </w:rPr>
        <w:t xml:space="preserve">Cleaner rivers - </w:t>
      </w:r>
      <w:proofErr w:type="gramStart"/>
      <w:r w:rsidRPr="00153960">
        <w:rPr>
          <w:b/>
          <w:bCs/>
          <w:sz w:val="24"/>
          <w:szCs w:val="24"/>
          <w:lang w:eastAsia="zh-CN"/>
        </w:rPr>
        <w:t>Cleaner</w:t>
      </w:r>
      <w:proofErr w:type="gramEnd"/>
      <w:r w:rsidRPr="00153960">
        <w:rPr>
          <w:b/>
          <w:bCs/>
          <w:sz w:val="24"/>
          <w:szCs w:val="24"/>
          <w:lang w:eastAsia="zh-CN"/>
        </w:rPr>
        <w:t xml:space="preserve"> seas (</w:t>
      </w:r>
      <w:proofErr w:type="spellStart"/>
      <w:r w:rsidRPr="00153960">
        <w:rPr>
          <w:b/>
          <w:bCs/>
          <w:sz w:val="24"/>
          <w:szCs w:val="24"/>
          <w:lang w:eastAsia="zh-CN"/>
        </w:rPr>
        <w:t>RiverClean</w:t>
      </w:r>
      <w:proofErr w:type="spellEnd"/>
      <w:r w:rsidRPr="00153960">
        <w:rPr>
          <w:b/>
          <w:bCs/>
          <w:sz w:val="24"/>
          <w:szCs w:val="24"/>
          <w:lang w:eastAsia="zh-CN"/>
        </w:rPr>
        <w:t>)</w:t>
      </w:r>
      <w:r w:rsidRPr="009539BD">
        <w:rPr>
          <w:sz w:val="24"/>
          <w:szCs w:val="24"/>
          <w:lang w:eastAsia="zh-CN"/>
        </w:rPr>
        <w:t>.</w:t>
      </w:r>
    </w:p>
    <w:p w14:paraId="777D7362" w14:textId="77777777" w:rsidR="009539BD" w:rsidRPr="009539BD" w:rsidRDefault="009539BD" w:rsidP="009539BD">
      <w:pPr>
        <w:pStyle w:val="Subtitle"/>
        <w:spacing w:after="240"/>
        <w:rPr>
          <w:sz w:val="24"/>
          <w:szCs w:val="24"/>
          <w:lang w:val="en-GB" w:eastAsia="zh-CN"/>
        </w:rPr>
      </w:pPr>
      <w:r w:rsidRPr="009539BD">
        <w:rPr>
          <w:sz w:val="24"/>
          <w:szCs w:val="24"/>
          <w:lang w:val="en-GB" w:eastAsia="zh-CN"/>
        </w:rPr>
        <w:t>EuropeAid/180788/DD/ACT/AL- Contract IPA III/2024/459-979</w:t>
      </w:r>
    </w:p>
    <w:p w14:paraId="22C06F03" w14:textId="77777777" w:rsidR="009539BD" w:rsidRPr="009539BD" w:rsidRDefault="009539BD" w:rsidP="009539BD">
      <w:pPr>
        <w:pStyle w:val="Subtitle"/>
        <w:spacing w:after="240"/>
        <w:rPr>
          <w:sz w:val="24"/>
          <w:szCs w:val="24"/>
          <w:lang w:val="en-GB" w:eastAsia="zh-CN"/>
        </w:rPr>
      </w:pPr>
      <w:r w:rsidRPr="009539BD">
        <w:rPr>
          <w:sz w:val="24"/>
          <w:szCs w:val="24"/>
          <w:lang w:val="en-GB" w:eastAsia="zh-CN"/>
        </w:rPr>
        <w:t>Support to civil society organizations in Albania in the fields of environment, culture, food safety and consumer protection</w:t>
      </w:r>
    </w:p>
    <w:p w14:paraId="51A30CE4" w14:textId="4B6F9C08" w:rsidR="003436FE" w:rsidRPr="002B370E" w:rsidRDefault="003436FE">
      <w:pPr>
        <w:pStyle w:val="Subtitle"/>
        <w:spacing w:after="240"/>
        <w:rPr>
          <w:lang w:val="en-GB"/>
        </w:rPr>
      </w:pP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BF21EE">
      <w:pPr>
        <w:keepNext/>
        <w:numPr>
          <w:ilvl w:val="0"/>
          <w:numId w:val="5"/>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BF21EE">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gridCol w:w="2835"/>
      </w:tblGrid>
      <w:tr w:rsidR="003436FE" w:rsidRPr="002B370E" w14:paraId="205BDACF" w14:textId="77777777" w:rsidTr="00BF009B">
        <w:tc>
          <w:tcPr>
            <w:tcW w:w="3119" w:type="dxa"/>
            <w:tcBorders>
              <w:bottom w:val="nil"/>
            </w:tcBorders>
          </w:tcPr>
          <w:p w14:paraId="65CA12BD" w14:textId="77777777" w:rsidR="003436FE" w:rsidRPr="002B370E" w:rsidRDefault="003436FE">
            <w:pPr>
              <w:rPr>
                <w:sz w:val="22"/>
                <w:szCs w:val="22"/>
              </w:rPr>
            </w:pPr>
          </w:p>
        </w:tc>
        <w:tc>
          <w:tcPr>
            <w:tcW w:w="3118"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835"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BF009B">
        <w:tc>
          <w:tcPr>
            <w:tcW w:w="3119" w:type="dxa"/>
            <w:shd w:val="pct10" w:color="auto" w:fill="FFFFFF"/>
          </w:tcPr>
          <w:p w14:paraId="7EE5ED5E" w14:textId="77777777" w:rsidR="003436FE" w:rsidRPr="00774D78" w:rsidRDefault="003436FE" w:rsidP="003436FE">
            <w:pPr>
              <w:spacing w:before="120" w:after="120"/>
              <w:rPr>
                <w:b/>
                <w:sz w:val="22"/>
                <w:szCs w:val="22"/>
              </w:rPr>
            </w:pPr>
            <w:r w:rsidRPr="00774D78">
              <w:rPr>
                <w:b/>
                <w:sz w:val="22"/>
                <w:szCs w:val="22"/>
              </w:rPr>
              <w:t>Site visit (if any)</w:t>
            </w:r>
          </w:p>
        </w:tc>
        <w:tc>
          <w:tcPr>
            <w:tcW w:w="3118" w:type="dxa"/>
          </w:tcPr>
          <w:p w14:paraId="55D03BDD" w14:textId="5BA96D88" w:rsidR="003436FE" w:rsidRPr="00774D78" w:rsidRDefault="003436FE" w:rsidP="00EF058C">
            <w:pPr>
              <w:spacing w:before="120" w:after="120"/>
              <w:jc w:val="center"/>
              <w:rPr>
                <w:sz w:val="22"/>
                <w:szCs w:val="22"/>
              </w:rPr>
            </w:pPr>
            <w:r w:rsidRPr="00774D78">
              <w:rPr>
                <w:sz w:val="22"/>
                <w:szCs w:val="22"/>
              </w:rPr>
              <w:t>Not applicable</w:t>
            </w:r>
          </w:p>
        </w:tc>
        <w:tc>
          <w:tcPr>
            <w:tcW w:w="2835" w:type="dxa"/>
          </w:tcPr>
          <w:p w14:paraId="30956BEC" w14:textId="1E7C1829" w:rsidR="003436FE" w:rsidRPr="00774D78" w:rsidRDefault="003436FE" w:rsidP="009F0871">
            <w:pPr>
              <w:spacing w:before="120" w:after="120"/>
              <w:jc w:val="center"/>
              <w:rPr>
                <w:sz w:val="22"/>
                <w:szCs w:val="22"/>
              </w:rPr>
            </w:pPr>
            <w:r w:rsidRPr="00774D78">
              <w:rPr>
                <w:sz w:val="22"/>
                <w:szCs w:val="22"/>
              </w:rPr>
              <w:t>Not applicable</w:t>
            </w:r>
          </w:p>
        </w:tc>
      </w:tr>
      <w:tr w:rsidR="003436FE" w:rsidRPr="002B370E" w14:paraId="4EFF1188" w14:textId="77777777" w:rsidTr="00BF009B">
        <w:tc>
          <w:tcPr>
            <w:tcW w:w="3119" w:type="dxa"/>
            <w:shd w:val="pct10" w:color="auto" w:fill="FFFFFF"/>
          </w:tcPr>
          <w:p w14:paraId="6ABF9E00" w14:textId="77777777" w:rsidR="003436FE" w:rsidRPr="00774D78" w:rsidRDefault="003436FE" w:rsidP="003436FE">
            <w:pPr>
              <w:spacing w:before="120" w:after="120"/>
              <w:rPr>
                <w:b/>
                <w:sz w:val="22"/>
                <w:szCs w:val="22"/>
              </w:rPr>
            </w:pPr>
            <w:r w:rsidRPr="00774D78">
              <w:rPr>
                <w:b/>
                <w:sz w:val="22"/>
                <w:szCs w:val="22"/>
              </w:rPr>
              <w:t>Information meeting (if any)</w:t>
            </w:r>
          </w:p>
        </w:tc>
        <w:tc>
          <w:tcPr>
            <w:tcW w:w="3118" w:type="dxa"/>
          </w:tcPr>
          <w:p w14:paraId="541D4C47" w14:textId="4E5F6659" w:rsidR="003436FE" w:rsidRPr="00774D78" w:rsidRDefault="003436FE" w:rsidP="00EF058C">
            <w:pPr>
              <w:spacing w:before="120" w:after="120"/>
              <w:jc w:val="center"/>
              <w:rPr>
                <w:sz w:val="22"/>
                <w:szCs w:val="22"/>
              </w:rPr>
            </w:pPr>
            <w:r w:rsidRPr="00774D78">
              <w:rPr>
                <w:sz w:val="22"/>
                <w:szCs w:val="22"/>
              </w:rPr>
              <w:t>Not applicable</w:t>
            </w:r>
          </w:p>
        </w:tc>
        <w:tc>
          <w:tcPr>
            <w:tcW w:w="2835" w:type="dxa"/>
          </w:tcPr>
          <w:p w14:paraId="03041750" w14:textId="72C11DD5" w:rsidR="003436FE" w:rsidRPr="00774D78" w:rsidRDefault="003436FE" w:rsidP="00EF058C">
            <w:pPr>
              <w:spacing w:before="120" w:after="120"/>
              <w:jc w:val="center"/>
              <w:rPr>
                <w:sz w:val="22"/>
                <w:szCs w:val="22"/>
              </w:rPr>
            </w:pPr>
            <w:r w:rsidRPr="00774D78">
              <w:rPr>
                <w:sz w:val="22"/>
                <w:szCs w:val="22"/>
              </w:rPr>
              <w:t>Not applicable</w:t>
            </w:r>
          </w:p>
        </w:tc>
      </w:tr>
      <w:tr w:rsidR="003436FE" w:rsidRPr="002B370E" w14:paraId="33404C0E" w14:textId="77777777" w:rsidTr="00BF009B">
        <w:tc>
          <w:tcPr>
            <w:tcW w:w="3119" w:type="dxa"/>
            <w:shd w:val="pct10" w:color="auto" w:fill="FFFFFF"/>
          </w:tcPr>
          <w:p w14:paraId="2A507476" w14:textId="77777777" w:rsidR="003436FE" w:rsidRPr="00774D78" w:rsidRDefault="003436FE">
            <w:pPr>
              <w:spacing w:before="120" w:after="120"/>
              <w:rPr>
                <w:b/>
                <w:sz w:val="22"/>
                <w:szCs w:val="22"/>
              </w:rPr>
            </w:pPr>
            <w:r w:rsidRPr="00774D78">
              <w:rPr>
                <w:b/>
                <w:sz w:val="22"/>
                <w:szCs w:val="22"/>
              </w:rPr>
              <w:t xml:space="preserve">Deadline for requesting clarification from the </w:t>
            </w:r>
            <w:r w:rsidR="00CD78C3" w:rsidRPr="00774D78">
              <w:rPr>
                <w:b/>
                <w:sz w:val="22"/>
                <w:szCs w:val="22"/>
              </w:rPr>
              <w:t>c</w:t>
            </w:r>
            <w:r w:rsidRPr="00774D78">
              <w:rPr>
                <w:b/>
                <w:sz w:val="22"/>
                <w:szCs w:val="22"/>
              </w:rPr>
              <w:t xml:space="preserve">ontracting </w:t>
            </w:r>
            <w:r w:rsidR="00CD78C3" w:rsidRPr="00774D78">
              <w:rPr>
                <w:b/>
                <w:sz w:val="22"/>
                <w:szCs w:val="22"/>
              </w:rPr>
              <w:t>a</w:t>
            </w:r>
            <w:r w:rsidRPr="00774D78">
              <w:rPr>
                <w:b/>
                <w:sz w:val="22"/>
                <w:szCs w:val="22"/>
              </w:rPr>
              <w:t>uthority</w:t>
            </w:r>
          </w:p>
        </w:tc>
        <w:tc>
          <w:tcPr>
            <w:tcW w:w="3118" w:type="dxa"/>
          </w:tcPr>
          <w:p w14:paraId="423AF266" w14:textId="36DB90FD" w:rsidR="003436FE" w:rsidRPr="0022680C" w:rsidRDefault="0022680C" w:rsidP="00B26DA8">
            <w:pPr>
              <w:spacing w:before="120" w:after="120"/>
              <w:jc w:val="center"/>
              <w:rPr>
                <w:sz w:val="22"/>
                <w:szCs w:val="22"/>
              </w:rPr>
            </w:pPr>
            <w:r w:rsidRPr="0022680C">
              <w:rPr>
                <w:sz w:val="22"/>
                <w:szCs w:val="22"/>
              </w:rPr>
              <w:t>6</w:t>
            </w:r>
            <w:r w:rsidR="00952594" w:rsidRPr="0022680C">
              <w:rPr>
                <w:sz w:val="22"/>
                <w:szCs w:val="22"/>
              </w:rPr>
              <w:t>.</w:t>
            </w:r>
            <w:r w:rsidR="00D0459C" w:rsidRPr="0022680C">
              <w:rPr>
                <w:sz w:val="22"/>
                <w:szCs w:val="22"/>
              </w:rPr>
              <w:t>7</w:t>
            </w:r>
            <w:r w:rsidR="0080560D" w:rsidRPr="0022680C">
              <w:rPr>
                <w:sz w:val="22"/>
                <w:szCs w:val="22"/>
              </w:rPr>
              <w:t>.202</w:t>
            </w:r>
            <w:r w:rsidR="006B216D" w:rsidRPr="0022680C">
              <w:rPr>
                <w:sz w:val="22"/>
                <w:szCs w:val="22"/>
              </w:rPr>
              <w:t>6</w:t>
            </w:r>
          </w:p>
        </w:tc>
        <w:tc>
          <w:tcPr>
            <w:tcW w:w="2835" w:type="dxa"/>
          </w:tcPr>
          <w:p w14:paraId="7DDCB726" w14:textId="23219954" w:rsidR="0080560D" w:rsidRPr="00774D78" w:rsidRDefault="0080560D" w:rsidP="009F0871">
            <w:pPr>
              <w:spacing w:before="120" w:after="120"/>
              <w:jc w:val="center"/>
              <w:rPr>
                <w:sz w:val="22"/>
                <w:szCs w:val="22"/>
              </w:rPr>
            </w:pPr>
            <w:r w:rsidRPr="00774D78">
              <w:rPr>
                <w:sz w:val="22"/>
                <w:szCs w:val="22"/>
              </w:rPr>
              <w:t>16:00</w:t>
            </w:r>
          </w:p>
          <w:p w14:paraId="6A720540" w14:textId="3626A4E4" w:rsidR="003436FE" w:rsidRPr="00774D78" w:rsidRDefault="003436FE" w:rsidP="009F0871">
            <w:pPr>
              <w:spacing w:before="120" w:after="120"/>
              <w:jc w:val="center"/>
              <w:rPr>
                <w:sz w:val="22"/>
                <w:szCs w:val="22"/>
              </w:rPr>
            </w:pPr>
          </w:p>
        </w:tc>
      </w:tr>
      <w:tr w:rsidR="003436FE" w:rsidRPr="002B370E" w14:paraId="1C3F8911" w14:textId="77777777" w:rsidTr="00BF009B">
        <w:tc>
          <w:tcPr>
            <w:tcW w:w="3119" w:type="dxa"/>
            <w:shd w:val="pct10" w:color="auto" w:fill="FFFFFF"/>
          </w:tcPr>
          <w:p w14:paraId="44B28CD4" w14:textId="77777777" w:rsidR="003436FE" w:rsidRPr="00774D78" w:rsidRDefault="003436FE">
            <w:pPr>
              <w:spacing w:before="120" w:after="120"/>
              <w:rPr>
                <w:b/>
                <w:sz w:val="22"/>
                <w:szCs w:val="22"/>
              </w:rPr>
            </w:pPr>
            <w:r w:rsidRPr="00774D78">
              <w:rPr>
                <w:b/>
                <w:sz w:val="22"/>
                <w:szCs w:val="22"/>
              </w:rPr>
              <w:t xml:space="preserve">Last date for the </w:t>
            </w:r>
            <w:r w:rsidR="00CD78C3" w:rsidRPr="00774D78">
              <w:rPr>
                <w:b/>
                <w:sz w:val="22"/>
                <w:szCs w:val="22"/>
              </w:rPr>
              <w:t>c</w:t>
            </w:r>
            <w:r w:rsidRPr="00774D78">
              <w:rPr>
                <w:b/>
                <w:sz w:val="22"/>
                <w:szCs w:val="22"/>
              </w:rPr>
              <w:t xml:space="preserve">ontracting </w:t>
            </w:r>
            <w:r w:rsidR="00CD78C3" w:rsidRPr="00774D78">
              <w:rPr>
                <w:b/>
                <w:sz w:val="22"/>
                <w:szCs w:val="22"/>
              </w:rPr>
              <w:t>a</w:t>
            </w:r>
            <w:r w:rsidRPr="00774D78">
              <w:rPr>
                <w:b/>
                <w:sz w:val="22"/>
                <w:szCs w:val="22"/>
              </w:rPr>
              <w:t xml:space="preserve">uthority to issue clarification </w:t>
            </w:r>
          </w:p>
        </w:tc>
        <w:tc>
          <w:tcPr>
            <w:tcW w:w="3118" w:type="dxa"/>
            <w:vAlign w:val="center"/>
          </w:tcPr>
          <w:p w14:paraId="6024CADA" w14:textId="325A75C3" w:rsidR="003436FE" w:rsidRPr="0022680C" w:rsidRDefault="00952594" w:rsidP="009F0871">
            <w:pPr>
              <w:spacing w:before="120" w:after="120"/>
              <w:jc w:val="center"/>
              <w:rPr>
                <w:sz w:val="22"/>
                <w:szCs w:val="22"/>
              </w:rPr>
            </w:pPr>
            <w:r w:rsidRPr="0022680C">
              <w:rPr>
                <w:sz w:val="22"/>
                <w:szCs w:val="22"/>
              </w:rPr>
              <w:t>1</w:t>
            </w:r>
            <w:r w:rsidR="00D0459C" w:rsidRPr="0022680C">
              <w:rPr>
                <w:sz w:val="22"/>
                <w:szCs w:val="22"/>
              </w:rPr>
              <w:t>5</w:t>
            </w:r>
            <w:r w:rsidR="006B216D" w:rsidRPr="0022680C">
              <w:rPr>
                <w:sz w:val="22"/>
                <w:szCs w:val="22"/>
              </w:rPr>
              <w:t>.7</w:t>
            </w:r>
            <w:r w:rsidRPr="0022680C">
              <w:rPr>
                <w:sz w:val="22"/>
                <w:szCs w:val="22"/>
              </w:rPr>
              <w:t>.</w:t>
            </w:r>
            <w:r w:rsidR="0080560D" w:rsidRPr="0022680C">
              <w:rPr>
                <w:sz w:val="22"/>
                <w:szCs w:val="22"/>
              </w:rPr>
              <w:t>202</w:t>
            </w:r>
            <w:r w:rsidR="006B216D" w:rsidRPr="0022680C">
              <w:rPr>
                <w:sz w:val="22"/>
                <w:szCs w:val="22"/>
              </w:rPr>
              <w:t>6</w:t>
            </w:r>
          </w:p>
        </w:tc>
        <w:tc>
          <w:tcPr>
            <w:tcW w:w="2835" w:type="dxa"/>
          </w:tcPr>
          <w:p w14:paraId="7E870108" w14:textId="249B6FA9" w:rsidR="003436FE" w:rsidRPr="00774D78" w:rsidRDefault="0080560D" w:rsidP="009F0871">
            <w:pPr>
              <w:spacing w:before="120" w:after="120"/>
              <w:jc w:val="center"/>
              <w:rPr>
                <w:sz w:val="22"/>
                <w:szCs w:val="22"/>
              </w:rPr>
            </w:pPr>
            <w:r w:rsidRPr="00774D78">
              <w:rPr>
                <w:sz w:val="22"/>
                <w:szCs w:val="22"/>
              </w:rPr>
              <w:t>16:00</w:t>
            </w:r>
          </w:p>
        </w:tc>
      </w:tr>
      <w:tr w:rsidR="003436FE" w:rsidRPr="002B370E" w14:paraId="08F17514" w14:textId="77777777" w:rsidTr="00BF009B">
        <w:tc>
          <w:tcPr>
            <w:tcW w:w="3119" w:type="dxa"/>
            <w:shd w:val="pct10" w:color="auto" w:fill="FFFFFF"/>
          </w:tcPr>
          <w:p w14:paraId="4C7A2013" w14:textId="77777777" w:rsidR="003436FE" w:rsidRPr="00774D78" w:rsidRDefault="003436FE" w:rsidP="00BF009B">
            <w:pPr>
              <w:keepNext/>
              <w:keepLines/>
              <w:spacing w:before="120" w:after="120"/>
              <w:rPr>
                <w:b/>
                <w:sz w:val="22"/>
                <w:szCs w:val="22"/>
              </w:rPr>
            </w:pPr>
            <w:r w:rsidRPr="00774D78">
              <w:rPr>
                <w:b/>
                <w:sz w:val="22"/>
                <w:szCs w:val="22"/>
              </w:rPr>
              <w:t>Deadline for submitting tenders</w:t>
            </w:r>
          </w:p>
        </w:tc>
        <w:tc>
          <w:tcPr>
            <w:tcW w:w="3118" w:type="dxa"/>
          </w:tcPr>
          <w:p w14:paraId="042D5D03" w14:textId="0AECEE06" w:rsidR="003436FE" w:rsidRPr="0022680C" w:rsidRDefault="0022680C" w:rsidP="009F0871">
            <w:pPr>
              <w:keepNext/>
              <w:keepLines/>
              <w:spacing w:before="120" w:after="120"/>
              <w:jc w:val="center"/>
              <w:rPr>
                <w:sz w:val="22"/>
                <w:szCs w:val="22"/>
              </w:rPr>
            </w:pPr>
            <w:r w:rsidRPr="0022680C">
              <w:rPr>
                <w:sz w:val="22"/>
                <w:szCs w:val="22"/>
              </w:rPr>
              <w:t>10</w:t>
            </w:r>
            <w:r w:rsidR="0080560D" w:rsidRPr="0022680C">
              <w:rPr>
                <w:sz w:val="22"/>
                <w:szCs w:val="22"/>
              </w:rPr>
              <w:t>.0</w:t>
            </w:r>
            <w:r w:rsidR="00D0459C" w:rsidRPr="0022680C">
              <w:rPr>
                <w:sz w:val="22"/>
                <w:szCs w:val="22"/>
              </w:rPr>
              <w:t>8</w:t>
            </w:r>
            <w:r w:rsidR="0080560D" w:rsidRPr="0022680C">
              <w:rPr>
                <w:sz w:val="22"/>
                <w:szCs w:val="22"/>
              </w:rPr>
              <w:t>.202</w:t>
            </w:r>
            <w:r w:rsidR="006B216D" w:rsidRPr="0022680C">
              <w:rPr>
                <w:sz w:val="22"/>
                <w:szCs w:val="22"/>
              </w:rPr>
              <w:t>6</w:t>
            </w:r>
          </w:p>
        </w:tc>
        <w:tc>
          <w:tcPr>
            <w:tcW w:w="2835" w:type="dxa"/>
          </w:tcPr>
          <w:p w14:paraId="5B55E2FA" w14:textId="68807F2A" w:rsidR="003436FE" w:rsidRPr="00774D78" w:rsidRDefault="0080560D" w:rsidP="009F0871">
            <w:pPr>
              <w:spacing w:before="120" w:after="120"/>
              <w:jc w:val="center"/>
              <w:rPr>
                <w:sz w:val="22"/>
                <w:szCs w:val="22"/>
              </w:rPr>
            </w:pPr>
            <w:r w:rsidRPr="00774D78">
              <w:rPr>
                <w:sz w:val="22"/>
                <w:szCs w:val="22"/>
              </w:rPr>
              <w:t>16:00</w:t>
            </w:r>
          </w:p>
        </w:tc>
      </w:tr>
      <w:tr w:rsidR="003436FE" w:rsidRPr="002B370E" w14:paraId="2A4B51F6" w14:textId="77777777" w:rsidTr="00BF009B">
        <w:tc>
          <w:tcPr>
            <w:tcW w:w="3119" w:type="dxa"/>
            <w:shd w:val="pct10" w:color="auto" w:fill="FFFFFF"/>
          </w:tcPr>
          <w:p w14:paraId="32253517" w14:textId="77777777" w:rsidR="003436FE" w:rsidRPr="00774D78" w:rsidRDefault="003436FE" w:rsidP="003436FE">
            <w:pPr>
              <w:spacing w:before="120" w:after="120"/>
              <w:rPr>
                <w:b/>
                <w:sz w:val="22"/>
                <w:szCs w:val="22"/>
              </w:rPr>
            </w:pPr>
            <w:r w:rsidRPr="00774D78">
              <w:rPr>
                <w:b/>
                <w:sz w:val="22"/>
                <w:szCs w:val="22"/>
              </w:rPr>
              <w:t>Interviews (if any)</w:t>
            </w:r>
          </w:p>
        </w:tc>
        <w:tc>
          <w:tcPr>
            <w:tcW w:w="3118" w:type="dxa"/>
          </w:tcPr>
          <w:p w14:paraId="58728F5E" w14:textId="22EE7BF8" w:rsidR="003436FE" w:rsidRPr="0022680C" w:rsidRDefault="0080560D" w:rsidP="009F0871">
            <w:pPr>
              <w:spacing w:before="120" w:after="120"/>
              <w:jc w:val="center"/>
              <w:rPr>
                <w:sz w:val="22"/>
                <w:szCs w:val="22"/>
              </w:rPr>
            </w:pPr>
            <w:r w:rsidRPr="0022680C">
              <w:rPr>
                <w:sz w:val="22"/>
                <w:szCs w:val="22"/>
              </w:rPr>
              <w:t>N/A</w:t>
            </w:r>
          </w:p>
        </w:tc>
        <w:tc>
          <w:tcPr>
            <w:tcW w:w="2835" w:type="dxa"/>
          </w:tcPr>
          <w:p w14:paraId="3DF2E516" w14:textId="77777777" w:rsidR="003436FE" w:rsidRPr="00774D78" w:rsidRDefault="003436FE" w:rsidP="009F0871">
            <w:pPr>
              <w:spacing w:before="120" w:after="120"/>
              <w:jc w:val="center"/>
              <w:rPr>
                <w:sz w:val="22"/>
                <w:szCs w:val="22"/>
              </w:rPr>
            </w:pPr>
            <w:r w:rsidRPr="00774D78">
              <w:rPr>
                <w:sz w:val="22"/>
                <w:szCs w:val="22"/>
              </w:rPr>
              <w:t>-</w:t>
            </w:r>
          </w:p>
        </w:tc>
      </w:tr>
      <w:tr w:rsidR="003436FE" w:rsidRPr="002B370E" w14:paraId="060F369D" w14:textId="77777777" w:rsidTr="009F0871">
        <w:trPr>
          <w:trHeight w:val="788"/>
        </w:trPr>
        <w:tc>
          <w:tcPr>
            <w:tcW w:w="3119" w:type="dxa"/>
            <w:shd w:val="pct10" w:color="auto" w:fill="FFFFFF"/>
          </w:tcPr>
          <w:p w14:paraId="26942375" w14:textId="77777777" w:rsidR="003436FE" w:rsidRPr="00774D78" w:rsidRDefault="003436FE">
            <w:pPr>
              <w:spacing w:before="120" w:after="120"/>
              <w:rPr>
                <w:b/>
                <w:sz w:val="22"/>
                <w:szCs w:val="22"/>
              </w:rPr>
            </w:pPr>
            <w:r w:rsidRPr="00774D78">
              <w:rPr>
                <w:b/>
                <w:sz w:val="22"/>
                <w:szCs w:val="22"/>
              </w:rPr>
              <w:t>Completion date for evaluating technical offers</w:t>
            </w:r>
          </w:p>
        </w:tc>
        <w:tc>
          <w:tcPr>
            <w:tcW w:w="3118" w:type="dxa"/>
          </w:tcPr>
          <w:p w14:paraId="1C211839" w14:textId="037E493F" w:rsidR="003436FE" w:rsidRPr="0022680C" w:rsidRDefault="00F409BA" w:rsidP="009F0871">
            <w:pPr>
              <w:spacing w:before="120" w:after="120"/>
              <w:jc w:val="center"/>
              <w:rPr>
                <w:sz w:val="22"/>
                <w:szCs w:val="22"/>
              </w:rPr>
            </w:pPr>
            <w:r w:rsidRPr="0022680C">
              <w:rPr>
                <w:sz w:val="22"/>
                <w:szCs w:val="22"/>
              </w:rPr>
              <w:t>1</w:t>
            </w:r>
            <w:r w:rsidR="0022680C" w:rsidRPr="0022680C">
              <w:rPr>
                <w:sz w:val="22"/>
                <w:szCs w:val="22"/>
              </w:rPr>
              <w:t>8</w:t>
            </w:r>
            <w:r w:rsidR="00C460F6" w:rsidRPr="0022680C">
              <w:rPr>
                <w:sz w:val="22"/>
                <w:szCs w:val="22"/>
              </w:rPr>
              <w:t>.0</w:t>
            </w:r>
            <w:r w:rsidR="00D0459C" w:rsidRPr="0022680C">
              <w:rPr>
                <w:sz w:val="22"/>
                <w:szCs w:val="22"/>
              </w:rPr>
              <w:t>8</w:t>
            </w:r>
            <w:r w:rsidR="0080560D" w:rsidRPr="0022680C">
              <w:rPr>
                <w:sz w:val="22"/>
                <w:szCs w:val="22"/>
              </w:rPr>
              <w:t>.202</w:t>
            </w:r>
            <w:r w:rsidR="006B216D" w:rsidRPr="0022680C">
              <w:rPr>
                <w:sz w:val="22"/>
                <w:szCs w:val="22"/>
              </w:rPr>
              <w:t>6</w:t>
            </w:r>
          </w:p>
        </w:tc>
        <w:tc>
          <w:tcPr>
            <w:tcW w:w="2835" w:type="dxa"/>
          </w:tcPr>
          <w:p w14:paraId="3CAAF895" w14:textId="358829C3"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6426BF85" w14:textId="77777777" w:rsidTr="0080560D">
        <w:trPr>
          <w:trHeight w:val="557"/>
        </w:trPr>
        <w:tc>
          <w:tcPr>
            <w:tcW w:w="3119" w:type="dxa"/>
            <w:shd w:val="pct10" w:color="auto" w:fill="FFFFFF"/>
          </w:tcPr>
          <w:p w14:paraId="10AEC748" w14:textId="77777777" w:rsidR="003436FE" w:rsidRPr="00774D78" w:rsidRDefault="003436FE">
            <w:pPr>
              <w:spacing w:before="120" w:after="120"/>
              <w:rPr>
                <w:b/>
                <w:sz w:val="22"/>
                <w:szCs w:val="22"/>
              </w:rPr>
            </w:pPr>
            <w:r w:rsidRPr="00774D78">
              <w:rPr>
                <w:b/>
                <w:sz w:val="22"/>
                <w:szCs w:val="22"/>
              </w:rPr>
              <w:t xml:space="preserve">Notification of award </w:t>
            </w:r>
          </w:p>
        </w:tc>
        <w:tc>
          <w:tcPr>
            <w:tcW w:w="3118" w:type="dxa"/>
          </w:tcPr>
          <w:p w14:paraId="1C1FC902" w14:textId="583E2B85" w:rsidR="003436FE" w:rsidRPr="0022680C" w:rsidRDefault="00F409BA" w:rsidP="009F0871">
            <w:pPr>
              <w:spacing w:before="120" w:after="120"/>
              <w:jc w:val="center"/>
              <w:rPr>
                <w:sz w:val="22"/>
                <w:szCs w:val="22"/>
              </w:rPr>
            </w:pPr>
            <w:r w:rsidRPr="0022680C">
              <w:rPr>
                <w:sz w:val="22"/>
                <w:szCs w:val="22"/>
              </w:rPr>
              <w:t>20</w:t>
            </w:r>
            <w:r w:rsidR="00C460F6" w:rsidRPr="0022680C">
              <w:rPr>
                <w:sz w:val="22"/>
                <w:szCs w:val="22"/>
              </w:rPr>
              <w:t>.0</w:t>
            </w:r>
            <w:r w:rsidR="006B216D" w:rsidRPr="0022680C">
              <w:rPr>
                <w:sz w:val="22"/>
                <w:szCs w:val="22"/>
              </w:rPr>
              <w:t>8</w:t>
            </w:r>
            <w:r w:rsidR="0080560D" w:rsidRPr="0022680C">
              <w:rPr>
                <w:sz w:val="22"/>
                <w:szCs w:val="22"/>
              </w:rPr>
              <w:t>.202</w:t>
            </w:r>
            <w:r w:rsidR="006B216D" w:rsidRPr="0022680C">
              <w:rPr>
                <w:sz w:val="22"/>
                <w:szCs w:val="22"/>
              </w:rPr>
              <w:t>6</w:t>
            </w:r>
          </w:p>
        </w:tc>
        <w:tc>
          <w:tcPr>
            <w:tcW w:w="2835" w:type="dxa"/>
          </w:tcPr>
          <w:p w14:paraId="0A6F1FE1" w14:textId="5B5A3620"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798300D6" w14:textId="77777777" w:rsidTr="00BF009B">
        <w:tc>
          <w:tcPr>
            <w:tcW w:w="3119" w:type="dxa"/>
            <w:shd w:val="pct10" w:color="auto" w:fill="FFFFFF"/>
          </w:tcPr>
          <w:p w14:paraId="3D8E47C7" w14:textId="77777777" w:rsidR="003436FE" w:rsidRPr="00774D78" w:rsidRDefault="003436FE">
            <w:pPr>
              <w:spacing w:before="120" w:after="120"/>
              <w:rPr>
                <w:b/>
                <w:sz w:val="22"/>
                <w:szCs w:val="22"/>
              </w:rPr>
            </w:pPr>
            <w:r w:rsidRPr="00774D78">
              <w:rPr>
                <w:b/>
                <w:sz w:val="22"/>
                <w:szCs w:val="22"/>
              </w:rPr>
              <w:t>Contract signature</w:t>
            </w:r>
          </w:p>
        </w:tc>
        <w:tc>
          <w:tcPr>
            <w:tcW w:w="3118" w:type="dxa"/>
          </w:tcPr>
          <w:p w14:paraId="16647DCE" w14:textId="18B2CA44" w:rsidR="003436FE" w:rsidRPr="0022680C" w:rsidRDefault="00D0459C" w:rsidP="003003E6">
            <w:pPr>
              <w:spacing w:before="120" w:after="120"/>
              <w:jc w:val="center"/>
              <w:rPr>
                <w:sz w:val="22"/>
                <w:szCs w:val="22"/>
              </w:rPr>
            </w:pPr>
            <w:r w:rsidRPr="0022680C">
              <w:rPr>
                <w:sz w:val="22"/>
                <w:szCs w:val="22"/>
              </w:rPr>
              <w:t>2</w:t>
            </w:r>
            <w:r w:rsidR="00F409BA" w:rsidRPr="0022680C">
              <w:rPr>
                <w:sz w:val="22"/>
                <w:szCs w:val="22"/>
              </w:rPr>
              <w:t>5</w:t>
            </w:r>
            <w:r w:rsidR="00C460F6" w:rsidRPr="0022680C">
              <w:rPr>
                <w:sz w:val="22"/>
                <w:szCs w:val="22"/>
              </w:rPr>
              <w:t>.0</w:t>
            </w:r>
            <w:r w:rsidR="006B216D" w:rsidRPr="0022680C">
              <w:rPr>
                <w:sz w:val="22"/>
                <w:szCs w:val="22"/>
              </w:rPr>
              <w:t>8</w:t>
            </w:r>
            <w:r w:rsidR="0080560D" w:rsidRPr="0022680C">
              <w:rPr>
                <w:sz w:val="22"/>
                <w:szCs w:val="22"/>
              </w:rPr>
              <w:t>.202</w:t>
            </w:r>
            <w:r w:rsidR="006B216D" w:rsidRPr="0022680C">
              <w:rPr>
                <w:sz w:val="22"/>
                <w:szCs w:val="22"/>
              </w:rPr>
              <w:t>6</w:t>
            </w:r>
          </w:p>
        </w:tc>
        <w:tc>
          <w:tcPr>
            <w:tcW w:w="2835" w:type="dxa"/>
          </w:tcPr>
          <w:p w14:paraId="283AF984" w14:textId="2F641F20"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31958234" w14:textId="77777777" w:rsidTr="00BF009B">
        <w:tc>
          <w:tcPr>
            <w:tcW w:w="3119" w:type="dxa"/>
            <w:shd w:val="pct10" w:color="auto" w:fill="FFFFFF"/>
          </w:tcPr>
          <w:p w14:paraId="31C40150" w14:textId="37AF9E11" w:rsidR="003436FE" w:rsidRPr="00774D78" w:rsidRDefault="003436FE">
            <w:pPr>
              <w:spacing w:before="120" w:after="120"/>
              <w:rPr>
                <w:b/>
                <w:sz w:val="22"/>
                <w:szCs w:val="22"/>
              </w:rPr>
            </w:pPr>
            <w:r w:rsidRPr="00774D78">
              <w:rPr>
                <w:b/>
                <w:sz w:val="22"/>
                <w:szCs w:val="22"/>
              </w:rPr>
              <w:t>Start date</w:t>
            </w:r>
            <w:r w:rsidR="007E3560" w:rsidRPr="00774D78">
              <w:rPr>
                <w:b/>
                <w:sz w:val="22"/>
                <w:szCs w:val="22"/>
              </w:rPr>
              <w:t xml:space="preserve"> of the contract</w:t>
            </w:r>
          </w:p>
        </w:tc>
        <w:tc>
          <w:tcPr>
            <w:tcW w:w="3118" w:type="dxa"/>
          </w:tcPr>
          <w:p w14:paraId="47731F5F" w14:textId="714389F1" w:rsidR="003436FE" w:rsidRPr="0022680C" w:rsidRDefault="00D0459C" w:rsidP="009F0871">
            <w:pPr>
              <w:spacing w:before="120" w:after="120"/>
              <w:jc w:val="center"/>
              <w:rPr>
                <w:sz w:val="22"/>
                <w:szCs w:val="22"/>
              </w:rPr>
            </w:pPr>
            <w:r w:rsidRPr="0022680C">
              <w:rPr>
                <w:sz w:val="22"/>
                <w:szCs w:val="22"/>
              </w:rPr>
              <w:t>2</w:t>
            </w:r>
            <w:r w:rsidR="00F409BA" w:rsidRPr="0022680C">
              <w:rPr>
                <w:sz w:val="22"/>
                <w:szCs w:val="22"/>
              </w:rPr>
              <w:t>5</w:t>
            </w:r>
            <w:r w:rsidR="00C460F6" w:rsidRPr="0022680C">
              <w:rPr>
                <w:sz w:val="22"/>
                <w:szCs w:val="22"/>
              </w:rPr>
              <w:t>.0</w:t>
            </w:r>
            <w:r w:rsidR="006B216D" w:rsidRPr="0022680C">
              <w:rPr>
                <w:sz w:val="22"/>
                <w:szCs w:val="22"/>
              </w:rPr>
              <w:t>8</w:t>
            </w:r>
            <w:r w:rsidR="0080560D" w:rsidRPr="0022680C">
              <w:rPr>
                <w:sz w:val="22"/>
                <w:szCs w:val="22"/>
              </w:rPr>
              <w:t>.202</w:t>
            </w:r>
            <w:r w:rsidR="006B216D" w:rsidRPr="0022680C">
              <w:rPr>
                <w:sz w:val="22"/>
                <w:szCs w:val="22"/>
              </w:rPr>
              <w:t>6</w:t>
            </w:r>
          </w:p>
        </w:tc>
        <w:tc>
          <w:tcPr>
            <w:tcW w:w="2835" w:type="dxa"/>
          </w:tcPr>
          <w:p w14:paraId="26875A07" w14:textId="4D32152F" w:rsidR="003436FE" w:rsidRPr="00774D78" w:rsidRDefault="00774D78" w:rsidP="009F0871">
            <w:pPr>
              <w:spacing w:before="120" w:after="120"/>
              <w:jc w:val="center"/>
              <w:rPr>
                <w:sz w:val="22"/>
                <w:szCs w:val="22"/>
              </w:rPr>
            </w:pPr>
            <w:r w:rsidRPr="00774D78">
              <w:rPr>
                <w:sz w:val="22"/>
                <w:szCs w:val="22"/>
              </w:rPr>
              <w:t>Not applicable</w:t>
            </w:r>
          </w:p>
        </w:tc>
      </w:tr>
    </w:tbl>
    <w:p w14:paraId="64AFD2FE" w14:textId="34586FA4" w:rsidR="000E26D6" w:rsidRDefault="003436FE" w:rsidP="000E26D6">
      <w:pPr>
        <w:spacing w:beforeLines="120" w:before="288" w:afterLines="60" w:after="144"/>
        <w:rPr>
          <w:b/>
          <w:sz w:val="22"/>
          <w:szCs w:val="22"/>
        </w:rPr>
      </w:pPr>
      <w:r w:rsidRPr="00F313E1">
        <w:rPr>
          <w:b/>
          <w:sz w:val="22"/>
          <w:szCs w:val="22"/>
        </w:rPr>
        <w:t xml:space="preserve">* </w:t>
      </w:r>
      <w:bookmarkStart w:id="1" w:name="_Hlk162374378"/>
      <w:r w:rsidR="00F313E1" w:rsidRPr="00BF009B">
        <w:rPr>
          <w:b/>
          <w:sz w:val="22"/>
          <w:szCs w:val="22"/>
        </w:rPr>
        <w:t>T</w:t>
      </w:r>
      <w:r w:rsidRPr="00BF009B">
        <w:rPr>
          <w:b/>
          <w:sz w:val="22"/>
          <w:szCs w:val="22"/>
        </w:rPr>
        <w:t xml:space="preserve">he time zone of the country of the </w:t>
      </w:r>
      <w:r w:rsidR="00CD78C3" w:rsidRPr="00BF009B">
        <w:rPr>
          <w:b/>
          <w:sz w:val="22"/>
          <w:szCs w:val="22"/>
        </w:rPr>
        <w:t>c</w:t>
      </w:r>
      <w:r w:rsidRPr="00BF009B">
        <w:rPr>
          <w:b/>
          <w:sz w:val="22"/>
          <w:szCs w:val="22"/>
        </w:rPr>
        <w:t xml:space="preserve">ontracting </w:t>
      </w:r>
      <w:r w:rsidR="00CD78C3" w:rsidRPr="00BF009B">
        <w:rPr>
          <w:b/>
          <w:sz w:val="22"/>
          <w:szCs w:val="22"/>
        </w:rPr>
        <w:t>a</w:t>
      </w:r>
      <w:r w:rsidRPr="00BF009B">
        <w:rPr>
          <w:b/>
          <w:sz w:val="22"/>
          <w:szCs w:val="22"/>
        </w:rPr>
        <w:t>uthority</w:t>
      </w:r>
      <w:r w:rsidR="00D40667">
        <w:rPr>
          <w:b/>
          <w:sz w:val="22"/>
          <w:szCs w:val="22"/>
        </w:rPr>
        <w:t>.</w:t>
      </w:r>
      <w:bookmarkEnd w:id="1"/>
      <w:r w:rsidRPr="002B370E">
        <w:rPr>
          <w:b/>
          <w:sz w:val="22"/>
          <w:szCs w:val="22"/>
        </w:rPr>
        <w:br/>
      </w:r>
      <w:r w:rsidR="0016447F" w:rsidRPr="00BF009B">
        <w:rPr>
          <w:b/>
          <w:sz w:val="22"/>
          <w:szCs w:val="22"/>
        </w:rPr>
        <w:t>**</w:t>
      </w:r>
      <w:r w:rsidR="003C2433">
        <w:rPr>
          <w:sz w:val="22"/>
          <w:szCs w:val="22"/>
          <w:vertAlign w:val="superscript"/>
        </w:rPr>
        <w:t xml:space="preserve"> </w:t>
      </w:r>
      <w:r w:rsidRPr="002B370E">
        <w:rPr>
          <w:b/>
          <w:sz w:val="22"/>
          <w:szCs w:val="22"/>
        </w:rPr>
        <w:t>Provisional date</w:t>
      </w:r>
      <w:r w:rsidR="00D40667">
        <w:rPr>
          <w:b/>
          <w:sz w:val="22"/>
          <w:szCs w:val="22"/>
        </w:rPr>
        <w:t>.</w:t>
      </w:r>
    </w:p>
    <w:p w14:paraId="4F7D1C2F" w14:textId="77777777" w:rsidR="003436FE" w:rsidRPr="002B370E" w:rsidRDefault="003436FE" w:rsidP="00BF21EE">
      <w:pPr>
        <w:keepNext/>
        <w:numPr>
          <w:ilvl w:val="0"/>
          <w:numId w:val="5"/>
        </w:numPr>
        <w:spacing w:before="120" w:after="120"/>
        <w:jc w:val="both"/>
        <w:rPr>
          <w:b/>
          <w:sz w:val="24"/>
          <w:szCs w:val="24"/>
        </w:rPr>
      </w:pPr>
      <w:bookmarkStart w:id="2" w:name="_Ref499615030"/>
      <w:r w:rsidRPr="002B370E">
        <w:rPr>
          <w:b/>
          <w:sz w:val="24"/>
          <w:szCs w:val="24"/>
        </w:rPr>
        <w:lastRenderedPageBreak/>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49480D0A" w14:textId="02CF8795" w:rsidR="00477B81" w:rsidRPr="00180B2E"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180B2E">
        <w:rPr>
          <w:sz w:val="22"/>
          <w:szCs w:val="22"/>
        </w:rPr>
        <w:t xml:space="preserve">Participation in this tender procedure is open only to the </w:t>
      </w:r>
      <w:r w:rsidR="00EF67ED" w:rsidRPr="00180B2E">
        <w:rPr>
          <w:sz w:val="22"/>
          <w:szCs w:val="22"/>
        </w:rPr>
        <w:t>invited tenderers.</w:t>
      </w:r>
    </w:p>
    <w:p w14:paraId="6C291A90" w14:textId="19261FAB" w:rsidR="003436FE" w:rsidRPr="00CB5402"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w:t>
      </w:r>
      <w:r w:rsidR="007E3560">
        <w:rPr>
          <w:sz w:val="22"/>
          <w:szCs w:val="22"/>
        </w:rPr>
        <w:t>1.</w:t>
      </w:r>
      <w:r w:rsidR="00004FB1">
        <w:rPr>
          <w:sz w:val="22"/>
          <w:szCs w:val="22"/>
        </w:rPr>
        <w:t xml:space="preserve"> (EU restrictive measures</w:t>
      </w:r>
      <w:r w:rsidR="009877FC">
        <w:rPr>
          <w:rStyle w:val="FootnoteReference"/>
          <w:sz w:val="22"/>
          <w:szCs w:val="22"/>
        </w:rPr>
        <w:footnoteReference w:id="1"/>
      </w:r>
      <w:r w:rsidR="00004FB1">
        <w:rPr>
          <w:sz w:val="22"/>
          <w:szCs w:val="22"/>
        </w:rPr>
        <w:t>),</w:t>
      </w:r>
      <w:r w:rsidR="004A5395">
        <w:rPr>
          <w:sz w:val="22"/>
          <w:szCs w:val="22"/>
        </w:rPr>
        <w:t xml:space="preserve"> </w:t>
      </w:r>
      <w:r w:rsidR="004A5395" w:rsidRPr="002B370E">
        <w:rPr>
          <w:sz w:val="22"/>
          <w:szCs w:val="22"/>
        </w:rPr>
        <w:t>2.</w:t>
      </w:r>
      <w:r w:rsidR="007E3560">
        <w:rPr>
          <w:sz w:val="22"/>
          <w:szCs w:val="22"/>
        </w:rPr>
        <w:t>4.2</w:t>
      </w:r>
      <w:r w:rsidR="00CD78C3">
        <w:rPr>
          <w:sz w:val="22"/>
          <w:szCs w:val="22"/>
        </w:rPr>
        <w:t>.1</w:t>
      </w:r>
      <w:r w:rsidR="004A5395">
        <w:rPr>
          <w:sz w:val="22"/>
          <w:szCs w:val="22"/>
        </w:rPr>
        <w:t xml:space="preserve"> (exclusion criteria) or 2.</w:t>
      </w:r>
      <w:r w:rsidR="007E3560">
        <w:rPr>
          <w:sz w:val="22"/>
          <w:szCs w:val="22"/>
        </w:rPr>
        <w:t>4.2</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w:t>
      </w:r>
      <w:r w:rsidR="007E3560">
        <w:rPr>
          <w:sz w:val="22"/>
          <w:szCs w:val="22"/>
        </w:rPr>
        <w:t xml:space="preserve">given </w:t>
      </w:r>
      <w:r w:rsidR="004A5395" w:rsidRPr="00F80338">
        <w:rPr>
          <w:sz w:val="22"/>
          <w:szCs w:val="22"/>
        </w:rPr>
        <w:t>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5A7B47FE" w:rsidR="003436FE" w:rsidRPr="002B370E" w:rsidRDefault="000E6A9C"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7E3560">
        <w:rPr>
          <w:sz w:val="22"/>
          <w:szCs w:val="22"/>
        </w:rPr>
        <w:t>4.2.1</w:t>
      </w:r>
      <w:r w:rsidR="00CD78C3">
        <w:rPr>
          <w:sz w:val="22"/>
          <w:szCs w:val="22"/>
        </w:rPr>
        <w:t>.</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and</w:t>
      </w:r>
      <w:r w:rsidR="007E3560">
        <w:rPr>
          <w:sz w:val="22"/>
          <w:szCs w:val="22"/>
        </w:rPr>
        <w:t>/or</w:t>
      </w:r>
      <w:r w:rsidR="00323286">
        <w:rPr>
          <w:sz w:val="22"/>
          <w:szCs w:val="22"/>
        </w:rPr>
        <w:t xml:space="preserve">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4685B5C9" w:rsidR="003436FE" w:rsidRPr="002B370E"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 xml:space="preserve">has given its prior </w:t>
      </w:r>
      <w:r w:rsidR="00E14792">
        <w:rPr>
          <w:sz w:val="22"/>
          <w:szCs w:val="22"/>
        </w:rPr>
        <w:t>authorisation</w:t>
      </w:r>
      <w:r w:rsidR="00E14792" w:rsidRPr="002B370E">
        <w:rPr>
          <w:sz w:val="22"/>
          <w:szCs w:val="22"/>
        </w:rPr>
        <w:t xml:space="preserve"> </w:t>
      </w:r>
      <w:r w:rsidRPr="002B370E">
        <w:rPr>
          <w:sz w:val="22"/>
          <w:szCs w:val="22"/>
        </w:rPr>
        <w:t>in writing</w:t>
      </w:r>
      <w:r>
        <w:rPr>
          <w:sz w:val="22"/>
          <w:szCs w:val="22"/>
        </w:rPr>
        <w:t>.</w:t>
      </w:r>
    </w:p>
    <w:p w14:paraId="535BB5AD" w14:textId="5A003459" w:rsidR="003436FE"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39A8E4B2" w:rsidR="00ED724E" w:rsidRPr="00B57716" w:rsidRDefault="00ED724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w:t>
      </w:r>
      <w:r w:rsidR="00E14792">
        <w:rPr>
          <w:sz w:val="22"/>
          <w:szCs w:val="22"/>
        </w:rPr>
        <w:t>s</w:t>
      </w:r>
      <w:r>
        <w:rPr>
          <w:sz w:val="22"/>
          <w:szCs w:val="22"/>
        </w:rPr>
        <w:t xml:space="preserve"> a dispute resolution clause.  </w:t>
      </w:r>
    </w:p>
    <w:p w14:paraId="70342F37" w14:textId="129BCA0C" w:rsidR="00B748D9" w:rsidRDefault="00A62E0D"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 xml:space="preserve">For the purpose of implementing the contract, subcontracting is the only permitted form of collaboration with </w:t>
      </w:r>
      <w:r w:rsidR="008657B9">
        <w:rPr>
          <w:sz w:val="22"/>
          <w:szCs w:val="22"/>
        </w:rPr>
        <w:t>economic operators</w:t>
      </w:r>
      <w:r w:rsidR="008657B9" w:rsidRPr="00A62E0D">
        <w:rPr>
          <w:sz w:val="22"/>
          <w:szCs w:val="22"/>
        </w:rPr>
        <w:t xml:space="preserve"> </w:t>
      </w:r>
      <w:r w:rsidRPr="00A62E0D">
        <w:rPr>
          <w:sz w:val="22"/>
          <w:szCs w:val="22"/>
        </w:rPr>
        <w:t>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226119A8" w:rsidR="003436FE" w:rsidRPr="00200F20"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r w:rsidR="008657B9">
        <w:rPr>
          <w:sz w:val="22"/>
          <w:szCs w:val="22"/>
        </w:rPr>
        <w:t xml:space="preserve"> </w:t>
      </w:r>
    </w:p>
    <w:p w14:paraId="30F33DB3" w14:textId="2E6BCA30" w:rsidR="003436FE"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E14792">
        <w:rPr>
          <w:sz w:val="22"/>
          <w:szCs w:val="22"/>
        </w:rPr>
        <w:t>.4</w:t>
      </w:r>
      <w:r w:rsidRPr="00632671">
        <w:rPr>
          <w:sz w:val="22"/>
          <w:szCs w:val="22"/>
        </w:rPr>
        <w:t>.</w:t>
      </w:r>
      <w:r w:rsidR="00E14792">
        <w:rPr>
          <w:sz w:val="22"/>
          <w:szCs w:val="22"/>
        </w:rPr>
        <w:t>2</w:t>
      </w:r>
      <w:r w:rsidR="00CD78C3">
        <w:rPr>
          <w:sz w:val="22"/>
          <w:szCs w:val="22"/>
        </w:rPr>
        <w:t>.</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bookmarkStart w:id="3" w:name="_Hlk163220025"/>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r w:rsidR="0016447F">
        <w:rPr>
          <w:sz w:val="22"/>
          <w:szCs w:val="22"/>
        </w:rPr>
        <w:t xml:space="preserve">The subcontractor or capacity provider entity cannot </w:t>
      </w:r>
      <w:r w:rsidR="00AA0AC4">
        <w:rPr>
          <w:sz w:val="22"/>
          <w:szCs w:val="22"/>
        </w:rPr>
        <w:t>b</w:t>
      </w:r>
      <w:r w:rsidR="0016447F">
        <w:rPr>
          <w:sz w:val="22"/>
          <w:szCs w:val="22"/>
        </w:rPr>
        <w:t>e either in any of the situations described in Section 2.4.1. of the practical guide (EU restrictive measures).</w:t>
      </w:r>
      <w:bookmarkEnd w:id="3"/>
    </w:p>
    <w:p w14:paraId="7E92DB2F" w14:textId="77777777" w:rsidR="003F160F" w:rsidRDefault="00B56865"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BF009B">
      <w:pPr>
        <w:pStyle w:val="BodyText"/>
        <w:suppressAutoHyphens/>
        <w:spacing w:before="120" w:after="120" w:line="240" w:lineRule="exact"/>
        <w:ind w:left="568" w:hanging="1"/>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1E47F735" w14:textId="0564F72B" w:rsidR="003A3451" w:rsidRPr="00BE01D7" w:rsidRDefault="003A3451"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p>
    <w:p w14:paraId="49E36007" w14:textId="77777777" w:rsidR="003436FE" w:rsidRPr="002B370E" w:rsidRDefault="003436FE" w:rsidP="00BF21EE">
      <w:pPr>
        <w:keepNext/>
        <w:numPr>
          <w:ilvl w:val="0"/>
          <w:numId w:val="5"/>
        </w:numPr>
        <w:spacing w:before="120" w:after="120"/>
        <w:jc w:val="both"/>
        <w:rPr>
          <w:b/>
          <w:sz w:val="24"/>
          <w:szCs w:val="24"/>
        </w:rPr>
      </w:pPr>
      <w:r w:rsidRPr="002B370E">
        <w:rPr>
          <w:b/>
          <w:sz w:val="24"/>
          <w:szCs w:val="24"/>
        </w:rPr>
        <w:lastRenderedPageBreak/>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25B14664" w:rsidR="00A30058" w:rsidRPr="003F033F" w:rsidRDefault="003436FE" w:rsidP="00BF009B">
      <w:pPr>
        <w:pStyle w:val="Heading2"/>
        <w:keepNext w:val="0"/>
        <w:widowControl w:val="0"/>
        <w:tabs>
          <w:tab w:val="clear" w:pos="426"/>
        </w:tabs>
        <w:spacing w:before="120" w:after="240"/>
        <w:jc w:val="both"/>
        <w:rPr>
          <w:b/>
          <w:sz w:val="22"/>
          <w:szCs w:val="22"/>
          <w:lang w:val="en-IE" w:bidi="kn-IN"/>
        </w:rPr>
      </w:pPr>
      <w:r w:rsidRPr="002B370E">
        <w:rPr>
          <w:sz w:val="22"/>
          <w:szCs w:val="22"/>
          <w:lang w:val="en-GB"/>
        </w:rPr>
        <w:t>Supporting documents and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0D493818" w14:textId="78B59046" w:rsidR="00E152D1" w:rsidRDefault="00E527B2" w:rsidP="003436FE">
      <w:pPr>
        <w:widowControl w:val="0"/>
        <w:spacing w:before="120" w:after="120"/>
        <w:jc w:val="both"/>
        <w:rPr>
          <w:sz w:val="22"/>
          <w:szCs w:val="22"/>
        </w:rPr>
      </w:pPr>
      <w:r w:rsidRPr="00712A70">
        <w:rPr>
          <w:sz w:val="22"/>
          <w:szCs w:val="22"/>
        </w:rPr>
        <w:t>Paper submission</w:t>
      </w:r>
      <w:r w:rsidR="002D1DBA" w:rsidRPr="00712A70">
        <w:rPr>
          <w:sz w:val="22"/>
          <w:szCs w:val="22"/>
        </w:rPr>
        <w:t xml:space="preserve"> </w:t>
      </w:r>
      <w:r w:rsidRPr="00712A70">
        <w:rPr>
          <w:sz w:val="22"/>
          <w:szCs w:val="22"/>
        </w:rPr>
        <w:t>(</w:t>
      </w:r>
      <w:r w:rsidR="00E152D1" w:rsidRPr="00712A70">
        <w:rPr>
          <w:sz w:val="22"/>
          <w:szCs w:val="22"/>
        </w:rPr>
        <w:t>indirect management</w:t>
      </w:r>
      <w:r w:rsidRPr="00712A70">
        <w:rPr>
          <w:sz w:val="22"/>
          <w:szCs w:val="22"/>
        </w:rPr>
        <w:t>)</w:t>
      </w:r>
      <w:r w:rsidR="00886CB0" w:rsidRPr="00712A70">
        <w:rPr>
          <w:sz w:val="22"/>
          <w:szCs w:val="22"/>
        </w:rPr>
        <w:t>:</w:t>
      </w:r>
    </w:p>
    <w:p w14:paraId="4CF9B6C7" w14:textId="6CED6DB9" w:rsidR="00285B8F" w:rsidRPr="00D15EA1" w:rsidRDefault="003436FE" w:rsidP="003436FE">
      <w:pPr>
        <w:widowControl w:val="0"/>
        <w:spacing w:before="120" w:after="120"/>
        <w:jc w:val="both"/>
        <w:rPr>
          <w:sz w:val="22"/>
          <w:szCs w:val="22"/>
        </w:rPr>
      </w:pPr>
      <w:r w:rsidRPr="00D15EA1">
        <w:rPr>
          <w:sz w:val="22"/>
          <w:szCs w:val="22"/>
        </w:rPr>
        <w:t xml:space="preserve">The tender must </w:t>
      </w:r>
      <w:r w:rsidR="005611F8" w:rsidRPr="00D15EA1">
        <w:rPr>
          <w:sz w:val="22"/>
          <w:szCs w:val="22"/>
        </w:rPr>
        <w:t>include</w:t>
      </w:r>
      <w:r w:rsidRPr="00D15EA1">
        <w:rPr>
          <w:sz w:val="22"/>
          <w:szCs w:val="22"/>
        </w:rPr>
        <w:t xml:space="preserve"> a </w:t>
      </w:r>
      <w:r w:rsidR="006D6595" w:rsidRPr="00D15EA1">
        <w:rPr>
          <w:sz w:val="22"/>
          <w:szCs w:val="22"/>
        </w:rPr>
        <w:t>t</w:t>
      </w:r>
      <w:r w:rsidRPr="00D15EA1">
        <w:rPr>
          <w:sz w:val="22"/>
          <w:szCs w:val="22"/>
        </w:rPr>
        <w:t xml:space="preserve">echnical offer and a </w:t>
      </w:r>
      <w:r w:rsidR="006D6595" w:rsidRPr="00D15EA1">
        <w:rPr>
          <w:sz w:val="22"/>
          <w:szCs w:val="22"/>
        </w:rPr>
        <w:t>f</w:t>
      </w:r>
      <w:r w:rsidRPr="00D15EA1">
        <w:rPr>
          <w:sz w:val="22"/>
          <w:szCs w:val="22"/>
        </w:rPr>
        <w:t xml:space="preserve">inancial offer, which must be submitted in separate envelopes (see clause </w:t>
      </w:r>
      <w:r w:rsidRPr="00D15EA1">
        <w:rPr>
          <w:sz w:val="22"/>
          <w:szCs w:val="22"/>
        </w:rPr>
        <w:fldChar w:fldCharType="begin"/>
      </w:r>
      <w:r w:rsidRPr="00D15EA1">
        <w:rPr>
          <w:sz w:val="22"/>
          <w:szCs w:val="22"/>
        </w:rPr>
        <w:instrText xml:space="preserve"> REF _Ref499982672 \r \h  \* MERGEFORMAT </w:instrText>
      </w:r>
      <w:r w:rsidRPr="00D15EA1">
        <w:rPr>
          <w:sz w:val="22"/>
          <w:szCs w:val="22"/>
        </w:rPr>
      </w:r>
      <w:r w:rsidRPr="00D15EA1">
        <w:rPr>
          <w:sz w:val="22"/>
          <w:szCs w:val="22"/>
        </w:rPr>
        <w:fldChar w:fldCharType="separate"/>
      </w:r>
      <w:r w:rsidR="00744138" w:rsidRPr="00D15EA1">
        <w:rPr>
          <w:sz w:val="22"/>
          <w:szCs w:val="22"/>
        </w:rPr>
        <w:t>8</w:t>
      </w:r>
      <w:r w:rsidRPr="00D15EA1">
        <w:rPr>
          <w:sz w:val="22"/>
          <w:szCs w:val="22"/>
        </w:rPr>
        <w:fldChar w:fldCharType="end"/>
      </w:r>
      <w:r w:rsidRPr="00D15EA1">
        <w:rPr>
          <w:sz w:val="22"/>
          <w:szCs w:val="22"/>
        </w:rPr>
        <w:t xml:space="preserve">). Each </w:t>
      </w:r>
      <w:r w:rsidR="006D6595" w:rsidRPr="00D15EA1">
        <w:rPr>
          <w:sz w:val="22"/>
          <w:szCs w:val="22"/>
        </w:rPr>
        <w:t>t</w:t>
      </w:r>
      <w:r w:rsidRPr="00D15EA1">
        <w:rPr>
          <w:sz w:val="22"/>
          <w:szCs w:val="22"/>
        </w:rPr>
        <w:t xml:space="preserve">echnical offer and </w:t>
      </w:r>
      <w:r w:rsidR="006D6595" w:rsidRPr="00D15EA1">
        <w:rPr>
          <w:sz w:val="22"/>
          <w:szCs w:val="22"/>
        </w:rPr>
        <w:t>f</w:t>
      </w:r>
      <w:r w:rsidRPr="00D15EA1">
        <w:rPr>
          <w:sz w:val="22"/>
          <w:szCs w:val="22"/>
        </w:rPr>
        <w:t xml:space="preserve">inancial offer must contain one original, clearly marked </w:t>
      </w:r>
      <w:r w:rsidR="00EE6A73" w:rsidRPr="00D15EA1">
        <w:rPr>
          <w:b/>
          <w:sz w:val="22"/>
          <w:szCs w:val="22"/>
        </w:rPr>
        <w:t>“</w:t>
      </w:r>
      <w:r w:rsidRPr="00D15EA1">
        <w:rPr>
          <w:b/>
          <w:sz w:val="22"/>
          <w:szCs w:val="22"/>
        </w:rPr>
        <w:t>Original</w:t>
      </w:r>
      <w:r w:rsidR="00EE6A73" w:rsidRPr="00D15EA1">
        <w:rPr>
          <w:b/>
          <w:sz w:val="22"/>
          <w:szCs w:val="22"/>
        </w:rPr>
        <w:t>”</w:t>
      </w:r>
      <w:r w:rsidRPr="00D15EA1">
        <w:rPr>
          <w:sz w:val="22"/>
          <w:szCs w:val="22"/>
        </w:rPr>
        <w:t>.</w:t>
      </w:r>
    </w:p>
    <w:p w14:paraId="6393F704" w14:textId="5BC8FBE6"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44138">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0A13E4A5" w14:textId="32F1CA31" w:rsidR="00E36101" w:rsidRDefault="00E36101" w:rsidP="00E36101">
      <w:pPr>
        <w:widowControl w:val="0"/>
        <w:spacing w:before="120" w:after="120"/>
        <w:jc w:val="both"/>
        <w:rPr>
          <w:sz w:val="22"/>
          <w:szCs w:val="22"/>
        </w:rPr>
      </w:pPr>
      <w:r w:rsidRPr="002B370E">
        <w:rPr>
          <w:sz w:val="22"/>
          <w:szCs w:val="22"/>
        </w:rPr>
        <w:t xml:space="preserve">The Technical offer </w:t>
      </w:r>
      <w:r>
        <w:rPr>
          <w:sz w:val="22"/>
          <w:szCs w:val="22"/>
        </w:rPr>
        <w:t xml:space="preserve">consists of </w:t>
      </w:r>
      <w:r w:rsidRPr="002B370E">
        <w:rPr>
          <w:sz w:val="22"/>
          <w:szCs w:val="22"/>
        </w:rPr>
        <w:t>the documents</w:t>
      </w:r>
      <w:r>
        <w:rPr>
          <w:sz w:val="22"/>
          <w:szCs w:val="22"/>
        </w:rPr>
        <w:t xml:space="preserve"> listed below.</w:t>
      </w:r>
    </w:p>
    <w:p w14:paraId="3837501B" w14:textId="3A5BA46A" w:rsidR="00E36101" w:rsidRDefault="00E36101" w:rsidP="00E36101">
      <w:pPr>
        <w:widowControl w:val="0"/>
        <w:spacing w:before="120" w:after="120"/>
        <w:jc w:val="both"/>
        <w:rPr>
          <w:sz w:val="22"/>
          <w:szCs w:val="22"/>
        </w:rPr>
      </w:pPr>
      <w:r>
        <w:rPr>
          <w:sz w:val="22"/>
          <w:szCs w:val="22"/>
        </w:rPr>
        <w:t xml:space="preserve">The documents listed in point 1 to point </w:t>
      </w:r>
      <w:r w:rsidR="001C1DB4">
        <w:rPr>
          <w:sz w:val="22"/>
          <w:szCs w:val="22"/>
        </w:rPr>
        <w:t>5</w:t>
      </w:r>
      <w:r>
        <w:rPr>
          <w:sz w:val="22"/>
          <w:szCs w:val="22"/>
        </w:rPr>
        <w:t xml:space="preserve"> must be submitted within the deadline for submitting tenders.</w:t>
      </w:r>
    </w:p>
    <w:p w14:paraId="3D08DE32" w14:textId="61CC49F4" w:rsidR="00E36101" w:rsidRPr="002B370E" w:rsidRDefault="00E36101" w:rsidP="00E36101">
      <w:pPr>
        <w:widowControl w:val="0"/>
        <w:spacing w:before="120" w:after="120"/>
        <w:jc w:val="both"/>
        <w:rPr>
          <w:sz w:val="22"/>
          <w:szCs w:val="22"/>
        </w:rPr>
      </w:pPr>
    </w:p>
    <w:p w14:paraId="1840FB75" w14:textId="77777777" w:rsidR="00E36101" w:rsidRPr="00CA7115" w:rsidRDefault="00E36101" w:rsidP="00BF21EE">
      <w:pPr>
        <w:widowControl w:val="0"/>
        <w:numPr>
          <w:ilvl w:val="0"/>
          <w:numId w:val="1"/>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0FFB826F" w14:textId="77777777" w:rsidR="00E36101" w:rsidRPr="001A7A4F" w:rsidRDefault="00E36101" w:rsidP="00BF21EE">
      <w:pPr>
        <w:numPr>
          <w:ilvl w:val="0"/>
          <w:numId w:val="6"/>
        </w:numPr>
        <w:tabs>
          <w:tab w:val="clear" w:pos="107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3EC7A860" w14:textId="77777777" w:rsidR="00E36101" w:rsidRPr="00180B2E" w:rsidRDefault="00E36101" w:rsidP="00BF21EE">
      <w:pPr>
        <w:numPr>
          <w:ilvl w:val="0"/>
          <w:numId w:val="8"/>
        </w:numPr>
        <w:tabs>
          <w:tab w:val="clear" w:pos="360"/>
        </w:tabs>
        <w:spacing w:before="120" w:after="120"/>
        <w:ind w:left="1276"/>
        <w:jc w:val="both"/>
        <w:rPr>
          <w:sz w:val="22"/>
          <w:szCs w:val="22"/>
        </w:rPr>
      </w:pPr>
      <w:r w:rsidRPr="00180B2E">
        <w:rPr>
          <w:sz w:val="22"/>
          <w:szCs w:val="22"/>
        </w:rPr>
        <w:t>The key experts proposed in this tender must not be part of any other tender submitted for this tender procedure. They must therefore commit themselves exclusively to the tenderer.</w:t>
      </w:r>
    </w:p>
    <w:p w14:paraId="0C9352BB" w14:textId="77777777" w:rsidR="00E36101" w:rsidRPr="00180B2E" w:rsidRDefault="00E36101" w:rsidP="00BF21EE">
      <w:pPr>
        <w:keepNext/>
        <w:numPr>
          <w:ilvl w:val="0"/>
          <w:numId w:val="8"/>
        </w:numPr>
        <w:tabs>
          <w:tab w:val="clear" w:pos="360"/>
        </w:tabs>
        <w:spacing w:before="120" w:after="120"/>
        <w:ind w:left="1276" w:hanging="357"/>
        <w:jc w:val="both"/>
        <w:rPr>
          <w:sz w:val="22"/>
          <w:szCs w:val="22"/>
        </w:rPr>
      </w:pPr>
      <w:r w:rsidRPr="00180B2E">
        <w:rPr>
          <w:sz w:val="22"/>
          <w:szCs w:val="22"/>
        </w:rPr>
        <w:t>Each key expert must also undertake to be available, able and willing to work for the whole period scheduled for his/her input to implement the tasks set out in the terms of reference and/or in the organisation and methodology.</w:t>
      </w:r>
    </w:p>
    <w:p w14:paraId="0AD979F9" w14:textId="77777777" w:rsidR="00E36101" w:rsidRPr="001A7A4F" w:rsidRDefault="00E36101" w:rsidP="00E36101">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5428F51C" w14:textId="77777777" w:rsidR="00E36101" w:rsidRPr="001A7A4F" w:rsidRDefault="00E36101" w:rsidP="00E36101">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42502118" w14:textId="77777777" w:rsidR="00E36101" w:rsidRPr="001A7A4F" w:rsidRDefault="00E36101" w:rsidP="00E36101">
      <w:pPr>
        <w:pStyle w:val="BodyText2"/>
        <w:tabs>
          <w:tab w:val="clear" w:pos="567"/>
        </w:tabs>
        <w:spacing w:before="120" w:after="120"/>
        <w:ind w:left="851"/>
        <w:rPr>
          <w:sz w:val="22"/>
          <w:szCs w:val="22"/>
        </w:rPr>
      </w:pPr>
      <w:r w:rsidRPr="001A7A4F">
        <w:rPr>
          <w:sz w:val="22"/>
          <w:szCs w:val="22"/>
        </w:rPr>
        <w:t>The expert may participate in parallel tender procedures but must inform the contracting authority of these in the statement of exclusivity and availability. Furthermore, the expert is expected to</w:t>
      </w:r>
      <w:r w:rsidRPr="001A7A4F" w:rsidDel="00495144">
        <w:rPr>
          <w:sz w:val="22"/>
          <w:szCs w:val="22"/>
        </w:rPr>
        <w:t xml:space="preserve"> </w:t>
      </w:r>
      <w:r w:rsidRPr="001A7A4F">
        <w:rPr>
          <w:sz w:val="22"/>
          <w:szCs w:val="22"/>
        </w:rPr>
        <w:t>notify the tenderer immediately if he/she is successful in another tender procedure and he/she is expected to accept the first engagement offered to him/her chronologically.</w:t>
      </w:r>
    </w:p>
    <w:p w14:paraId="17125B1B" w14:textId="77777777" w:rsidR="00E36101" w:rsidRPr="001A7A4F" w:rsidRDefault="00E36101" w:rsidP="00E36101">
      <w:pPr>
        <w:pStyle w:val="BodyText2"/>
        <w:tabs>
          <w:tab w:val="clear" w:pos="567"/>
        </w:tabs>
        <w:spacing w:before="120" w:after="120"/>
        <w:ind w:left="851"/>
        <w:rPr>
          <w:sz w:val="22"/>
          <w:szCs w:val="22"/>
        </w:rPr>
      </w:pPr>
      <w:r w:rsidRPr="001A7A4F">
        <w:rPr>
          <w:sz w:val="22"/>
          <w:szCs w:val="22"/>
        </w:rPr>
        <w:t>If a key expert is proposed as a key expert by more than one tenderer with the agreement of the key expert, the corresponding tenders will be rejected. The same applies if the key expert proposed has been involved in the preparation of the project. The expert concerned will be excluded from this tender procedure and may also be excluded from other EU/EDF-financed contracts.</w:t>
      </w:r>
    </w:p>
    <w:p w14:paraId="363DD5EE" w14:textId="77777777" w:rsidR="00E36101" w:rsidRPr="002B370E" w:rsidRDefault="00E36101" w:rsidP="00E36101">
      <w:pPr>
        <w:pStyle w:val="BodyText2"/>
        <w:widowControl w:val="0"/>
        <w:tabs>
          <w:tab w:val="clear" w:pos="567"/>
        </w:tabs>
        <w:spacing w:before="120" w:after="120"/>
        <w:ind w:left="851"/>
        <w:rPr>
          <w:sz w:val="22"/>
          <w:szCs w:val="22"/>
        </w:rPr>
      </w:pPr>
      <w:r w:rsidRPr="001A7A4F">
        <w:rPr>
          <w:sz w:val="22"/>
          <w:szCs w:val="22"/>
        </w:rPr>
        <w:t>Having selected a firm partly on the basis of an evaluation of the key experts presented in the tender, the contracting authority expects the contract to be executed by these specific experts. However, after the award letter, the selected tenderer may propose replacements for the key experts under certain conditions (for further information see point 14).</w:t>
      </w:r>
    </w:p>
    <w:p w14:paraId="7D44CAFF" w14:textId="77777777" w:rsidR="00E36101" w:rsidRPr="002B370E" w:rsidRDefault="00E36101" w:rsidP="00BF21EE">
      <w:pPr>
        <w:numPr>
          <w:ilvl w:val="0"/>
          <w:numId w:val="6"/>
        </w:numPr>
        <w:tabs>
          <w:tab w:val="clear" w:pos="107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532C9A09" w14:textId="77777777" w:rsidR="00E36101" w:rsidRPr="002B370E" w:rsidRDefault="00E36101" w:rsidP="00BF21EE">
      <w:pPr>
        <w:numPr>
          <w:ilvl w:val="0"/>
          <w:numId w:val="6"/>
        </w:numPr>
        <w:tabs>
          <w:tab w:val="clear" w:pos="1070"/>
          <w:tab w:val="num" w:pos="927"/>
        </w:tabs>
        <w:spacing w:before="120" w:after="120"/>
        <w:ind w:left="927"/>
        <w:jc w:val="both"/>
        <w:rPr>
          <w:sz w:val="22"/>
          <w:szCs w:val="22"/>
        </w:rPr>
      </w:pPr>
      <w:r w:rsidRPr="002B370E">
        <w:rPr>
          <w:sz w:val="22"/>
          <w:szCs w:val="22"/>
        </w:rPr>
        <w:lastRenderedPageBreak/>
        <w:t>A completed</w:t>
      </w:r>
      <w:r w:rsidRPr="002B370E">
        <w:rPr>
          <w:b/>
          <w:sz w:val="22"/>
          <w:szCs w:val="22"/>
        </w:rPr>
        <w:t xml:space="preserve"> </w:t>
      </w:r>
      <w:r>
        <w:rPr>
          <w:b/>
          <w:sz w:val="22"/>
          <w:szCs w:val="22"/>
        </w:rPr>
        <w:t>f</w:t>
      </w:r>
      <w:r w:rsidRPr="002B370E">
        <w:rPr>
          <w:b/>
          <w:sz w:val="22"/>
          <w:szCs w:val="22"/>
        </w:rPr>
        <w:t xml:space="preserve">inancial </w:t>
      </w:r>
      <w:r>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711E3FC8" w14:textId="77777777" w:rsidR="00E36101" w:rsidRPr="002B370E" w:rsidRDefault="00E36101" w:rsidP="00BF21EE">
      <w:pPr>
        <w:numPr>
          <w:ilvl w:val="0"/>
          <w:numId w:val="6"/>
        </w:numPr>
        <w:tabs>
          <w:tab w:val="clear" w:pos="107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3081C6CE" w14:textId="77777777" w:rsidR="00E36101" w:rsidRPr="002B370E" w:rsidRDefault="00E36101" w:rsidP="00BF21EE">
      <w:pPr>
        <w:numPr>
          <w:ilvl w:val="0"/>
          <w:numId w:val="6"/>
        </w:numPr>
        <w:tabs>
          <w:tab w:val="clear" w:pos="107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DB49D15" w14:textId="77777777" w:rsidR="00E36101" w:rsidRPr="002B370E" w:rsidRDefault="00E36101" w:rsidP="00BF21EE">
      <w:pPr>
        <w:numPr>
          <w:ilvl w:val="0"/>
          <w:numId w:val="1"/>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4FB1D14" w14:textId="48B9330F" w:rsidR="00E36101" w:rsidRPr="002B370E" w:rsidRDefault="00E36101" w:rsidP="00E36101">
      <w:pPr>
        <w:spacing w:before="120" w:after="120"/>
        <w:ind w:left="567"/>
        <w:jc w:val="both"/>
        <w:rPr>
          <w:sz w:val="22"/>
          <w:szCs w:val="22"/>
        </w:rPr>
      </w:pPr>
      <w:r w:rsidRPr="001A7A4F">
        <w:rPr>
          <w:sz w:val="22"/>
          <w:szCs w:val="22"/>
        </w:rPr>
        <w:t>The ‘Estimated number of working days’ worksheet (in the budget breakdown spreadsheet for Annex V) must be included in the organisation and methodology.</w:t>
      </w:r>
    </w:p>
    <w:p w14:paraId="009731DB" w14:textId="77777777" w:rsidR="00E36101" w:rsidRPr="001A7A4F" w:rsidRDefault="00E36101" w:rsidP="00BF21EE">
      <w:pPr>
        <w:numPr>
          <w:ilvl w:val="0"/>
          <w:numId w:val="1"/>
        </w:numPr>
        <w:tabs>
          <w:tab w:val="num" w:pos="567"/>
        </w:tabs>
        <w:spacing w:before="120" w:after="120"/>
        <w:ind w:left="567" w:hanging="567"/>
        <w:jc w:val="both"/>
        <w:rPr>
          <w:sz w:val="22"/>
          <w:szCs w:val="22"/>
        </w:rPr>
      </w:pPr>
      <w:r w:rsidRPr="00BE389B">
        <w:rPr>
          <w:sz w:val="22"/>
          <w:szCs w:val="22"/>
        </w:rPr>
        <w:t xml:space="preserve"> </w:t>
      </w:r>
      <w:r w:rsidRPr="001A7A4F">
        <w:rPr>
          <w:b/>
          <w:sz w:val="22"/>
          <w:szCs w:val="22"/>
        </w:rPr>
        <w:t>Key experts</w:t>
      </w:r>
      <w:r w:rsidRPr="001A7A4F">
        <w:rPr>
          <w:sz w:val="22"/>
          <w:szCs w:val="22"/>
        </w:rPr>
        <w:t xml:space="preserve"> (to become Annex IV to the contract). The key experts are those whose involvement is considered to be instrumental to achieve the contract objectives. [Annex IV to the draft contract contains the templates that tenderers must use, including:</w:t>
      </w:r>
    </w:p>
    <w:p w14:paraId="43604AC4" w14:textId="77777777" w:rsidR="00E36101" w:rsidRPr="001A7A4F" w:rsidRDefault="00E36101" w:rsidP="00BF21EE">
      <w:pPr>
        <w:numPr>
          <w:ilvl w:val="0"/>
          <w:numId w:val="2"/>
        </w:numPr>
        <w:tabs>
          <w:tab w:val="clear" w:pos="360"/>
        </w:tabs>
        <w:spacing w:before="120" w:after="120"/>
        <w:ind w:left="993" w:hanging="425"/>
        <w:jc w:val="both"/>
        <w:rPr>
          <w:sz w:val="22"/>
          <w:szCs w:val="22"/>
        </w:rPr>
      </w:pPr>
      <w:r w:rsidRPr="001A7A4F">
        <w:rPr>
          <w:sz w:val="22"/>
          <w:szCs w:val="22"/>
        </w:rPr>
        <w:t>the CV of the key expert.</w:t>
      </w:r>
      <w:r w:rsidRPr="001A7A4F">
        <w:rPr>
          <w:b/>
          <w:sz w:val="22"/>
          <w:szCs w:val="22"/>
        </w:rPr>
        <w:t xml:space="preserve"> </w:t>
      </w:r>
      <w:r w:rsidRPr="001A7A4F">
        <w:rPr>
          <w:sz w:val="22"/>
          <w:szCs w:val="22"/>
        </w:rPr>
        <w:t>Each CV should be no longer than 3 pages</w:t>
      </w:r>
      <w:r>
        <w:rPr>
          <w:sz w:val="22"/>
          <w:szCs w:val="22"/>
        </w:rPr>
        <w:t xml:space="preserve">. </w:t>
      </w:r>
      <w:r w:rsidRPr="001A7A4F">
        <w:rPr>
          <w:sz w:val="22"/>
          <w:szCs w:val="22"/>
        </w:rPr>
        <w:t xml:space="preserve">In case of CV longer than 3 pages, only the first 3 pages will be taken into account. Only the work experience mentioned in the CV will be considered by the evaluation committee. Non-key experts CVs are not necessary. </w:t>
      </w:r>
    </w:p>
    <w:p w14:paraId="6021217C" w14:textId="77777777" w:rsidR="00E36101" w:rsidRPr="001A7A4F" w:rsidRDefault="00E36101" w:rsidP="00E36101">
      <w:pPr>
        <w:spacing w:before="120" w:after="120"/>
        <w:ind w:left="567"/>
        <w:jc w:val="both"/>
        <w:rPr>
          <w:sz w:val="22"/>
          <w:szCs w:val="22"/>
        </w:rPr>
      </w:pPr>
      <w:r w:rsidRPr="001A7A4F">
        <w:rPr>
          <w:sz w:val="22"/>
          <w:szCs w:val="22"/>
        </w:rPr>
        <w:t>The qualifications and experience of each key expert must clearly match the profiles indicated in the terms of reference. If an expert does not meet the minimum requirements for each evaluation criterion (i.e. qualification and skills, general professional experience and specific professional experience), he/she must be rejected. In such case the entire tender shall be rejected.</w:t>
      </w:r>
    </w:p>
    <w:p w14:paraId="720E8702" w14:textId="77777777" w:rsidR="00E36101" w:rsidRPr="001A7A4F" w:rsidRDefault="00E36101" w:rsidP="00E36101">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325E4652" w14:textId="77777777" w:rsidR="00E36101" w:rsidRPr="001A7A4F" w:rsidRDefault="00E36101" w:rsidP="00E36101">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65BC9586" w14:textId="77777777" w:rsidR="00E36101" w:rsidRPr="001A7A4F" w:rsidRDefault="00E36101" w:rsidP="00E36101">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 or signed copies of consultancy or labour contracts, proving the professional experience indicated in their CVs. The admissibility of any other supporting documents to prove the work experience indicated in the CV will be subject to the discretion of the contracting authority.</w:t>
      </w:r>
    </w:p>
    <w:p w14:paraId="0EC11870" w14:textId="77777777" w:rsidR="00E36101" w:rsidRDefault="00E36101" w:rsidP="00E36101">
      <w:pPr>
        <w:pStyle w:val="BodyTextIndent"/>
        <w:tabs>
          <w:tab w:val="clear" w:pos="567"/>
        </w:tabs>
        <w:spacing w:before="120"/>
        <w:ind w:left="709" w:firstLine="0"/>
        <w:rPr>
          <w:sz w:val="22"/>
          <w:szCs w:val="22"/>
        </w:rPr>
      </w:pPr>
      <w:r w:rsidRPr="001A7A4F">
        <w:rPr>
          <w:sz w:val="22"/>
          <w:szCs w:val="22"/>
        </w:rPr>
        <w:t>Only diplomas and documented experience (i.e. not self-statement from the experts) will be taken into account. Previous experience which caused breach of contract and termination shall not be used as reference.</w:t>
      </w:r>
      <w:r w:rsidRPr="004F00C7">
        <w:rPr>
          <w:sz w:val="22"/>
          <w:szCs w:val="22"/>
        </w:rPr>
        <w:t xml:space="preserve"> </w:t>
      </w:r>
    </w:p>
    <w:p w14:paraId="20D3439A" w14:textId="77777777" w:rsidR="00E36101" w:rsidRPr="002B370E" w:rsidRDefault="00E36101" w:rsidP="00E3610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Pr>
          <w:sz w:val="22"/>
          <w:szCs w:val="22"/>
        </w:rPr>
        <w:t>c</w:t>
      </w:r>
      <w:r w:rsidRPr="00617AC8">
        <w:rPr>
          <w:sz w:val="22"/>
          <w:szCs w:val="22"/>
        </w:rPr>
        <w:t>ommittee. Their positions and responsibilities may be defined in Section 6.1.</w:t>
      </w:r>
      <w:r>
        <w:rPr>
          <w:sz w:val="22"/>
          <w:szCs w:val="22"/>
        </w:rPr>
        <w:t>2</w:t>
      </w:r>
      <w:r w:rsidRPr="00617AC8">
        <w:rPr>
          <w:sz w:val="22"/>
          <w:szCs w:val="22"/>
        </w:rPr>
        <w:t xml:space="preserve"> of the </w:t>
      </w:r>
      <w:r>
        <w:rPr>
          <w:sz w:val="22"/>
          <w:szCs w:val="22"/>
        </w:rPr>
        <w:t>t</w:t>
      </w:r>
      <w:r w:rsidRPr="00617AC8">
        <w:rPr>
          <w:sz w:val="22"/>
          <w:szCs w:val="22"/>
        </w:rPr>
        <w:t xml:space="preserve">erms of </w:t>
      </w:r>
      <w:r>
        <w:rPr>
          <w:sz w:val="22"/>
          <w:szCs w:val="22"/>
        </w:rPr>
        <w:t>r</w:t>
      </w:r>
      <w:r w:rsidRPr="00617AC8">
        <w:rPr>
          <w:sz w:val="22"/>
          <w:szCs w:val="22"/>
        </w:rPr>
        <w:t>eference in Annex II to the draft contract.</w:t>
      </w:r>
    </w:p>
    <w:p w14:paraId="4F84F82D" w14:textId="1FD83590" w:rsidR="001C1DB4" w:rsidRPr="001C1DB4" w:rsidRDefault="001C1DB4" w:rsidP="001C1DB4">
      <w:pPr>
        <w:spacing w:before="100" w:beforeAutospacing="1" w:after="100" w:afterAutospacing="1"/>
        <w:rPr>
          <w:sz w:val="22"/>
          <w:szCs w:val="22"/>
        </w:rPr>
      </w:pPr>
      <w:bookmarkStart w:id="4" w:name="_Hlk161827362"/>
      <w:r w:rsidRPr="001C1DB4">
        <w:rPr>
          <w:sz w:val="22"/>
          <w:szCs w:val="22"/>
        </w:rPr>
        <w:t>(5)</w:t>
      </w:r>
      <w:r>
        <w:rPr>
          <w:sz w:val="22"/>
          <w:szCs w:val="22"/>
        </w:rPr>
        <w:t xml:space="preserve">     </w:t>
      </w:r>
      <w:r w:rsidRPr="001C1DB4">
        <w:rPr>
          <w:sz w:val="22"/>
          <w:szCs w:val="22"/>
        </w:rPr>
        <w:t xml:space="preserve"> Evidence of Compliance with the Terms of Reference</w:t>
      </w:r>
    </w:p>
    <w:p w14:paraId="3B31B775" w14:textId="77777777" w:rsidR="001C1DB4" w:rsidRPr="001C1DB4" w:rsidRDefault="001C1DB4" w:rsidP="001C1DB4">
      <w:pPr>
        <w:spacing w:before="100" w:beforeAutospacing="1" w:after="100" w:afterAutospacing="1"/>
        <w:rPr>
          <w:sz w:val="22"/>
          <w:szCs w:val="22"/>
        </w:rPr>
      </w:pPr>
      <w:r w:rsidRPr="001C1DB4">
        <w:rPr>
          <w:sz w:val="22"/>
          <w:szCs w:val="22"/>
        </w:rPr>
        <w:t>In addition to the documents listed above, the tenderer shall submit documentary evidence demonstrating compliance with the eligibility requirements and the selection criteria specified in the Terms of Reference.</w:t>
      </w:r>
    </w:p>
    <w:p w14:paraId="7D57C690" w14:textId="77777777" w:rsidR="001C1DB4" w:rsidRPr="001C1DB4" w:rsidRDefault="001C1DB4" w:rsidP="001C1DB4">
      <w:pPr>
        <w:spacing w:before="100" w:beforeAutospacing="1" w:after="100" w:afterAutospacing="1"/>
        <w:rPr>
          <w:sz w:val="22"/>
          <w:szCs w:val="22"/>
        </w:rPr>
      </w:pPr>
      <w:r w:rsidRPr="001C1DB4">
        <w:rPr>
          <w:sz w:val="22"/>
          <w:szCs w:val="22"/>
        </w:rPr>
        <w:t>The tenderer shall submit the following administrative and legal eligibility documents:</w:t>
      </w:r>
    </w:p>
    <w:p w14:paraId="2B6971F5" w14:textId="77777777" w:rsidR="001C1DB4" w:rsidRPr="001C1DB4" w:rsidRDefault="001C1DB4" w:rsidP="00BF21EE">
      <w:pPr>
        <w:numPr>
          <w:ilvl w:val="0"/>
          <w:numId w:val="12"/>
        </w:numPr>
        <w:spacing w:before="100" w:beforeAutospacing="1" w:after="100" w:afterAutospacing="1"/>
        <w:rPr>
          <w:sz w:val="22"/>
          <w:szCs w:val="22"/>
        </w:rPr>
      </w:pPr>
      <w:bookmarkStart w:id="5" w:name="_Hlk234225432"/>
      <w:r w:rsidRPr="001C1DB4">
        <w:rPr>
          <w:sz w:val="22"/>
          <w:szCs w:val="22"/>
        </w:rPr>
        <w:t>Tax Identification Number (NIPT);</w:t>
      </w:r>
    </w:p>
    <w:p w14:paraId="0745905C" w14:textId="77777777" w:rsidR="001C1DB4" w:rsidRPr="001C1DB4" w:rsidRDefault="001C1DB4" w:rsidP="00BF21EE">
      <w:pPr>
        <w:numPr>
          <w:ilvl w:val="0"/>
          <w:numId w:val="12"/>
        </w:numPr>
        <w:spacing w:before="100" w:beforeAutospacing="1" w:after="100" w:afterAutospacing="1"/>
        <w:rPr>
          <w:sz w:val="22"/>
          <w:szCs w:val="22"/>
        </w:rPr>
      </w:pPr>
      <w:r w:rsidRPr="001C1DB4">
        <w:rPr>
          <w:sz w:val="22"/>
          <w:szCs w:val="22"/>
        </w:rPr>
        <w:lastRenderedPageBreak/>
        <w:t>Simple Historical Extract issued through e-Albania;</w:t>
      </w:r>
    </w:p>
    <w:p w14:paraId="12BFD06C" w14:textId="77777777" w:rsidR="001C1DB4" w:rsidRPr="001C1DB4" w:rsidRDefault="001C1DB4" w:rsidP="00BF21EE">
      <w:pPr>
        <w:numPr>
          <w:ilvl w:val="0"/>
          <w:numId w:val="12"/>
        </w:numPr>
        <w:spacing w:before="100" w:beforeAutospacing="1" w:after="100" w:afterAutospacing="1"/>
        <w:rPr>
          <w:sz w:val="22"/>
          <w:szCs w:val="22"/>
        </w:rPr>
      </w:pPr>
      <w:r w:rsidRPr="001C1DB4">
        <w:rPr>
          <w:sz w:val="22"/>
          <w:szCs w:val="22"/>
        </w:rPr>
        <w:t>Certificate of National Tax Obligations issued through e-Albania;</w:t>
      </w:r>
    </w:p>
    <w:p w14:paraId="63AB7F25" w14:textId="77777777" w:rsidR="001C1DB4" w:rsidRPr="001C1DB4" w:rsidRDefault="001C1DB4" w:rsidP="00BF21EE">
      <w:pPr>
        <w:numPr>
          <w:ilvl w:val="0"/>
          <w:numId w:val="12"/>
        </w:numPr>
        <w:spacing w:before="100" w:beforeAutospacing="1" w:after="100" w:afterAutospacing="1"/>
        <w:rPr>
          <w:sz w:val="22"/>
          <w:szCs w:val="22"/>
        </w:rPr>
      </w:pPr>
      <w:r w:rsidRPr="001C1DB4">
        <w:rPr>
          <w:sz w:val="22"/>
          <w:szCs w:val="22"/>
        </w:rPr>
        <w:t>Certificate of Judicial Status issued through e-Albania.</w:t>
      </w:r>
    </w:p>
    <w:bookmarkEnd w:id="5"/>
    <w:p w14:paraId="5CB2A14B" w14:textId="41F36ED2" w:rsidR="001C1DB4" w:rsidRPr="00CE13CC" w:rsidRDefault="001C1DB4" w:rsidP="00CE13CC">
      <w:pPr>
        <w:spacing w:before="100" w:beforeAutospacing="1" w:after="100" w:afterAutospacing="1"/>
        <w:rPr>
          <w:sz w:val="22"/>
          <w:szCs w:val="22"/>
        </w:rPr>
      </w:pPr>
      <w:r w:rsidRPr="001C1DB4">
        <w:rPr>
          <w:sz w:val="22"/>
          <w:szCs w:val="22"/>
        </w:rPr>
        <w:t>The tenderer shall also submit all supporting documents necessary to demonstrate compliance with the technical and professional capacity requirements set out in the Terms of Reference, including evidence of the required professional experience, reference projects, qualifications, portfolio, methodology, and any other documents requested in the Terms of Reference.</w:t>
      </w:r>
    </w:p>
    <w:bookmarkEnd w:id="4"/>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6CDFAB5A" w14:textId="37D73B39" w:rsidR="003436FE" w:rsidRPr="00611427" w:rsidRDefault="003436FE" w:rsidP="003436FE">
      <w:pPr>
        <w:shd w:val="clear" w:color="auto" w:fill="FFFFFF"/>
        <w:spacing w:before="120" w:after="120"/>
        <w:jc w:val="both"/>
        <w:rPr>
          <w:sz w:val="22"/>
          <w:szCs w:val="22"/>
        </w:rPr>
      </w:pPr>
      <w:r w:rsidRPr="00611427">
        <w:rPr>
          <w:sz w:val="22"/>
          <w:szCs w:val="22"/>
        </w:rPr>
        <w:t>For global price contracts</w:t>
      </w:r>
      <w:r w:rsidRPr="00611427">
        <w:rPr>
          <w:i/>
          <w:sz w:val="22"/>
          <w:szCs w:val="22"/>
        </w:rPr>
        <w:t>:</w:t>
      </w:r>
    </w:p>
    <w:p w14:paraId="5BBD9A19" w14:textId="638BB797" w:rsidR="008531BA" w:rsidRPr="00611427" w:rsidRDefault="003436FE" w:rsidP="003436FE">
      <w:pPr>
        <w:shd w:val="clear" w:color="auto" w:fill="FFFFFF"/>
        <w:spacing w:before="120" w:after="120"/>
        <w:jc w:val="both"/>
        <w:rPr>
          <w:sz w:val="22"/>
          <w:szCs w:val="22"/>
        </w:rPr>
      </w:pPr>
      <w:r w:rsidRPr="00611427">
        <w:rPr>
          <w:sz w:val="22"/>
          <w:szCs w:val="22"/>
        </w:rPr>
        <w:t xml:space="preserve">The </w:t>
      </w:r>
      <w:r w:rsidR="006D6595" w:rsidRPr="00611427">
        <w:rPr>
          <w:sz w:val="22"/>
          <w:szCs w:val="22"/>
        </w:rPr>
        <w:t>f</w:t>
      </w:r>
      <w:r w:rsidRPr="00611427">
        <w:rPr>
          <w:sz w:val="22"/>
          <w:szCs w:val="22"/>
        </w:rPr>
        <w:t xml:space="preserve">inancial offer must be presented as an amount </w:t>
      </w:r>
      <w:proofErr w:type="gramStart"/>
      <w:r w:rsidRPr="00611427">
        <w:rPr>
          <w:sz w:val="22"/>
          <w:szCs w:val="22"/>
        </w:rPr>
        <w:t xml:space="preserve">in </w:t>
      </w:r>
      <w:r w:rsidR="00B26DA8" w:rsidRPr="00F409BA">
        <w:rPr>
          <w:bCs/>
          <w:sz w:val="22"/>
          <w:szCs w:val="22"/>
        </w:rPr>
        <w:t xml:space="preserve"> </w:t>
      </w:r>
      <w:r w:rsidRPr="00F409BA">
        <w:rPr>
          <w:bCs/>
          <w:sz w:val="22"/>
          <w:szCs w:val="22"/>
        </w:rPr>
        <w:t>Eur</w:t>
      </w:r>
      <w:r w:rsidR="00B26DA8" w:rsidRPr="00F409BA">
        <w:rPr>
          <w:bCs/>
          <w:sz w:val="22"/>
          <w:szCs w:val="22"/>
        </w:rPr>
        <w:t>o</w:t>
      </w:r>
      <w:proofErr w:type="gramEnd"/>
      <w:r w:rsidR="00B26DA8" w:rsidRPr="0008796C">
        <w:rPr>
          <w:b/>
          <w:sz w:val="22"/>
          <w:szCs w:val="22"/>
        </w:rPr>
        <w:t xml:space="preserve"> </w:t>
      </w:r>
      <w:r w:rsidR="009E1701" w:rsidRPr="00611427">
        <w:rPr>
          <w:sz w:val="22"/>
          <w:szCs w:val="22"/>
        </w:rPr>
        <w:t>in cases of indirect management</w:t>
      </w:r>
      <w:r w:rsidR="00F13070" w:rsidRPr="00611427">
        <w:rPr>
          <w:sz w:val="22"/>
          <w:szCs w:val="22"/>
        </w:rPr>
        <w:t xml:space="preserve"> in the following cases: (</w:t>
      </w:r>
      <w:proofErr w:type="spellStart"/>
      <w:r w:rsidR="00F13070" w:rsidRPr="00611427">
        <w:rPr>
          <w:sz w:val="22"/>
          <w:szCs w:val="22"/>
        </w:rPr>
        <w:t>i</w:t>
      </w:r>
      <w:proofErr w:type="spellEnd"/>
      <w:r w:rsidR="00F13070" w:rsidRPr="00611427">
        <w:rPr>
          <w:sz w:val="22"/>
          <w:szCs w:val="22"/>
        </w:rPr>
        <w:t xml:space="preserve">) when legal or local constraints exceptionally impose using the national currency; (ii) when needed, for contracts within the </w:t>
      </w:r>
      <w:proofErr w:type="spellStart"/>
      <w:r w:rsidR="00F13070" w:rsidRPr="00611427">
        <w:rPr>
          <w:sz w:val="22"/>
          <w:szCs w:val="22"/>
        </w:rPr>
        <w:t>imprest</w:t>
      </w:r>
      <w:proofErr w:type="spellEnd"/>
      <w:r w:rsidR="00F13070" w:rsidRPr="00611427">
        <w:rPr>
          <w:sz w:val="22"/>
          <w:szCs w:val="22"/>
        </w:rPr>
        <w:t xml:space="preserve"> component of a programme estimate]</w:t>
      </w:r>
      <w:r w:rsidRPr="00611427">
        <w:rPr>
          <w:rStyle w:val="FootnoteReference"/>
        </w:rPr>
        <w:footnoteReference w:id="2"/>
      </w:r>
      <w:r w:rsidRPr="00611427">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r w:rsidR="00DB30DE" w:rsidRPr="00611427">
        <w:rPr>
          <w:sz w:val="22"/>
          <w:szCs w:val="22"/>
        </w:rPr>
        <w:t>:</w:t>
      </w:r>
    </w:p>
    <w:p w14:paraId="13CD9B69" w14:textId="448E113A" w:rsidR="00C40708" w:rsidRPr="00611427" w:rsidRDefault="00024BE9" w:rsidP="00513581">
      <w:pPr>
        <w:rPr>
          <w:sz w:val="22"/>
          <w:szCs w:val="22"/>
        </w:rPr>
      </w:pPr>
      <w:hyperlink r:id="rId8" w:anchor="Annexes-AnnexesB(Ch.3):Servicecontracts" w:history="1">
        <w:r w:rsidRPr="00611427">
          <w:rPr>
            <w:rStyle w:val="Hyperlink"/>
            <w:sz w:val="22"/>
            <w:szCs w:val="22"/>
          </w:rPr>
          <w:t>https://wikis.ec.europa.eu/display/ExactExternalWiki/Annexes#Annexes-AnnexesB(Ch.3):Servicecontracts</w:t>
        </w:r>
      </w:hyperlink>
    </w:p>
    <w:p w14:paraId="60BF36DA" w14:textId="77777777" w:rsidR="003436FE" w:rsidRPr="002B370E" w:rsidRDefault="003436FE" w:rsidP="00BF21EE">
      <w:pPr>
        <w:keepNext/>
        <w:numPr>
          <w:ilvl w:val="0"/>
          <w:numId w:val="5"/>
        </w:numPr>
        <w:spacing w:before="120" w:after="120"/>
        <w:jc w:val="both"/>
        <w:rPr>
          <w:b/>
          <w:sz w:val="24"/>
          <w:szCs w:val="24"/>
        </w:rPr>
      </w:pPr>
      <w:r w:rsidRPr="002B370E">
        <w:rPr>
          <w:b/>
          <w:sz w:val="24"/>
          <w:szCs w:val="24"/>
        </w:rPr>
        <w:t>Variant solutio</w:t>
      </w:r>
      <w:r w:rsidRPr="00984B76">
        <w:rPr>
          <w:b/>
          <w:sz w:val="24"/>
          <w:szCs w:val="24"/>
        </w:rPr>
        <w:t>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BF21EE">
      <w:pPr>
        <w:keepNext/>
        <w:keepLines/>
        <w:numPr>
          <w:ilvl w:val="0"/>
          <w:numId w:val="5"/>
        </w:numPr>
        <w:spacing w:before="120" w:after="120"/>
        <w:jc w:val="both"/>
        <w:rPr>
          <w:b/>
          <w:sz w:val="24"/>
          <w:szCs w:val="24"/>
        </w:rPr>
      </w:pPr>
      <w:r w:rsidRPr="002B370E">
        <w:rPr>
          <w:b/>
          <w:sz w:val="24"/>
          <w:szCs w:val="24"/>
        </w:rPr>
        <w:t>Period during which tenders are binding</w:t>
      </w:r>
    </w:p>
    <w:p w14:paraId="243DBC0E" w14:textId="5484DB2A" w:rsidR="00AB19F1" w:rsidRDefault="00AB19F1" w:rsidP="00BF009B">
      <w:pPr>
        <w:spacing w:before="120" w:after="120"/>
        <w:jc w:val="both"/>
        <w:rPr>
          <w:sz w:val="22"/>
          <w:szCs w:val="22"/>
        </w:rPr>
      </w:pPr>
      <w:r w:rsidRPr="002B370E">
        <w:rPr>
          <w:sz w:val="22"/>
          <w:szCs w:val="22"/>
        </w:rPr>
        <w:t>The s</w:t>
      </w:r>
      <w:r>
        <w:rPr>
          <w:sz w:val="22"/>
          <w:szCs w:val="22"/>
        </w:rPr>
        <w:t>uccessful</w:t>
      </w:r>
      <w:r w:rsidRPr="002B370E">
        <w:rPr>
          <w:sz w:val="22"/>
          <w:szCs w:val="22"/>
        </w:rPr>
        <w:t xml:space="preserve"> tenderer must maintain its tender for a further </w:t>
      </w:r>
      <w:r w:rsidR="00293BB4">
        <w:rPr>
          <w:sz w:val="22"/>
          <w:szCs w:val="22"/>
        </w:rPr>
        <w:t>3</w:t>
      </w:r>
      <w:r w:rsidRPr="002B370E">
        <w:rPr>
          <w:sz w:val="22"/>
          <w:szCs w:val="22"/>
        </w:rPr>
        <w:t xml:space="preserve">0 days. </w:t>
      </w:r>
      <w:bookmarkStart w:id="6" w:name="_Hlk163221518"/>
      <w:r>
        <w:rPr>
          <w:sz w:val="22"/>
          <w:szCs w:val="22"/>
        </w:rPr>
        <w:t>This</w:t>
      </w:r>
      <w:r w:rsidRPr="002B370E">
        <w:rPr>
          <w:sz w:val="22"/>
          <w:szCs w:val="22"/>
        </w:rPr>
        <w:t xml:space="preserve"> </w:t>
      </w:r>
      <w:r w:rsidR="00293BB4">
        <w:rPr>
          <w:sz w:val="22"/>
          <w:szCs w:val="22"/>
        </w:rPr>
        <w:t>3</w:t>
      </w:r>
      <w:r>
        <w:rPr>
          <w:sz w:val="22"/>
          <w:szCs w:val="22"/>
        </w:rPr>
        <w:t>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57FDEB54" w14:textId="61473A03" w:rsidR="00AB19F1" w:rsidRDefault="00AB19F1" w:rsidP="00BF009B">
      <w:pPr>
        <w:spacing w:before="120" w:after="120"/>
        <w:jc w:val="both"/>
        <w:rPr>
          <w:sz w:val="22"/>
          <w:szCs w:val="22"/>
        </w:rPr>
      </w:pPr>
      <w:bookmarkStart w:id="7" w:name="_Hlk163221540"/>
      <w:bookmarkEnd w:id="6"/>
      <w:r w:rsidRPr="00BF009B">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4339E11D" w14:textId="573BFE67" w:rsidR="00AB19F1" w:rsidRPr="00BF009B" w:rsidRDefault="00AB19F1" w:rsidP="00BF009B">
      <w:pPr>
        <w:spacing w:before="120" w:after="120"/>
        <w:jc w:val="both"/>
        <w:rPr>
          <w:sz w:val="22"/>
          <w:szCs w:val="22"/>
        </w:rPr>
      </w:pPr>
      <w:bookmarkStart w:id="8" w:name="_Hlk163221553"/>
      <w:bookmarkEnd w:id="7"/>
      <w:r w:rsidRPr="00BF009B">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460F0D">
        <w:rPr>
          <w:sz w:val="22"/>
          <w:szCs w:val="22"/>
        </w:rPr>
        <w:t xml:space="preserve">by </w:t>
      </w:r>
      <w:r w:rsidR="00293BB4">
        <w:rPr>
          <w:sz w:val="22"/>
          <w:szCs w:val="22"/>
        </w:rPr>
        <w:t>3</w:t>
      </w:r>
      <w:r w:rsidRPr="00BF009B">
        <w:rPr>
          <w:sz w:val="22"/>
          <w:szCs w:val="22"/>
        </w:rPr>
        <w:t>0 days, upon notification o</w:t>
      </w:r>
      <w:r w:rsidR="00293BB4">
        <w:rPr>
          <w:sz w:val="22"/>
          <w:szCs w:val="22"/>
        </w:rPr>
        <w:t>f the new award decision. This 3</w:t>
      </w:r>
      <w:r w:rsidRPr="00BF009B">
        <w:rPr>
          <w:sz w:val="22"/>
          <w:szCs w:val="22"/>
        </w:rPr>
        <w:t>0-day period is added to the validity period irrespective of the date of notification, which should however be within the validity period.</w:t>
      </w:r>
    </w:p>
    <w:p w14:paraId="71D85EEC" w14:textId="1E7DE915" w:rsidR="00AB19F1" w:rsidRDefault="00AB19F1" w:rsidP="00BF009B">
      <w:pPr>
        <w:spacing w:before="120" w:after="240"/>
        <w:jc w:val="both"/>
        <w:rPr>
          <w:sz w:val="22"/>
          <w:szCs w:val="22"/>
        </w:rPr>
      </w:pPr>
      <w:r w:rsidRPr="00BF009B">
        <w:rPr>
          <w:sz w:val="22"/>
          <w:szCs w:val="22"/>
        </w:rPr>
        <w:t>The tenderer may refuse the award of the contract if, when receiving a notification of award, the validity of their tender has expired.</w:t>
      </w:r>
    </w:p>
    <w:bookmarkEnd w:id="8"/>
    <w:p w14:paraId="7BBC6B59" w14:textId="05630C84" w:rsidR="003436FE" w:rsidRPr="00F52C4F" w:rsidRDefault="003436FE" w:rsidP="00BF21EE">
      <w:pPr>
        <w:keepNext/>
        <w:numPr>
          <w:ilvl w:val="0"/>
          <w:numId w:val="5"/>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86437FF" w14:textId="19D72CCC" w:rsidR="00A7065A" w:rsidRPr="006C344B" w:rsidRDefault="00A7065A" w:rsidP="00F52C4F">
      <w:pPr>
        <w:spacing w:before="120" w:after="120"/>
        <w:jc w:val="both"/>
      </w:pPr>
      <w:r w:rsidRPr="006C344B">
        <w:rPr>
          <w:sz w:val="22"/>
          <w:szCs w:val="22"/>
        </w:rPr>
        <w:t>Paper submission (indirect management):</w:t>
      </w:r>
    </w:p>
    <w:p w14:paraId="07C4D801" w14:textId="7149E94F" w:rsidR="003436FE" w:rsidRPr="006C344B" w:rsidRDefault="003436FE" w:rsidP="00BF009B">
      <w:pPr>
        <w:spacing w:before="120"/>
        <w:jc w:val="both"/>
        <w:rPr>
          <w:sz w:val="22"/>
          <w:szCs w:val="22"/>
        </w:rPr>
      </w:pPr>
      <w:r w:rsidRPr="006C344B">
        <w:rPr>
          <w:sz w:val="22"/>
          <w:szCs w:val="22"/>
        </w:rPr>
        <w:t xml:space="preserve">Tenderers may submit questions in writing to the following address up to </w:t>
      </w:r>
      <w:r w:rsidRPr="00952594">
        <w:rPr>
          <w:sz w:val="22"/>
          <w:szCs w:val="22"/>
        </w:rPr>
        <w:t>21</w:t>
      </w:r>
      <w:r w:rsidR="00FE3C01" w:rsidRPr="00952594">
        <w:rPr>
          <w:sz w:val="22"/>
          <w:szCs w:val="22"/>
        </w:rPr>
        <w:t xml:space="preserve"> </w:t>
      </w:r>
      <w:r w:rsidRPr="00952594">
        <w:rPr>
          <w:sz w:val="22"/>
          <w:szCs w:val="22"/>
        </w:rPr>
        <w:t>days</w:t>
      </w:r>
      <w:r w:rsidRPr="006C344B">
        <w:rPr>
          <w:sz w:val="22"/>
          <w:szCs w:val="22"/>
        </w:rPr>
        <w:t xml:space="preserve"> before the deadline for submission of tenders, specifying the publication reference and the contract title:</w:t>
      </w:r>
    </w:p>
    <w:p w14:paraId="259F51D7" w14:textId="373D94A9" w:rsidR="003436FE" w:rsidRPr="006C344B" w:rsidRDefault="003436FE" w:rsidP="003436FE">
      <w:pPr>
        <w:pStyle w:val="BodyText"/>
        <w:spacing w:before="240"/>
        <w:rPr>
          <w:sz w:val="22"/>
          <w:szCs w:val="22"/>
        </w:rPr>
      </w:pPr>
      <w:r w:rsidRPr="006C344B">
        <w:rPr>
          <w:sz w:val="22"/>
          <w:szCs w:val="22"/>
        </w:rPr>
        <w:t>Contact name</w:t>
      </w:r>
      <w:r w:rsidR="0095126C">
        <w:rPr>
          <w:sz w:val="22"/>
          <w:szCs w:val="22"/>
        </w:rPr>
        <w:t>:</w:t>
      </w:r>
      <w:r w:rsidR="008629E3">
        <w:rPr>
          <w:sz w:val="22"/>
          <w:szCs w:val="22"/>
        </w:rPr>
        <w:t xml:space="preserve"> </w:t>
      </w:r>
      <w:proofErr w:type="spellStart"/>
      <w:r w:rsidR="0095126C">
        <w:rPr>
          <w:sz w:val="22"/>
          <w:szCs w:val="22"/>
        </w:rPr>
        <w:t>Milieukontakt</w:t>
      </w:r>
      <w:proofErr w:type="spellEnd"/>
      <w:r w:rsidR="0095126C">
        <w:rPr>
          <w:sz w:val="22"/>
          <w:szCs w:val="22"/>
        </w:rPr>
        <w:t xml:space="preserve"> Albania</w:t>
      </w:r>
      <w:r w:rsidRPr="006C344B">
        <w:rPr>
          <w:sz w:val="22"/>
          <w:szCs w:val="22"/>
        </w:rPr>
        <w:br/>
        <w:t>Address</w:t>
      </w:r>
      <w:r w:rsidR="0095126C">
        <w:rPr>
          <w:sz w:val="22"/>
          <w:szCs w:val="22"/>
        </w:rPr>
        <w:t xml:space="preserve">: </w:t>
      </w:r>
      <w:proofErr w:type="spellStart"/>
      <w:r w:rsidR="0095126C">
        <w:rPr>
          <w:sz w:val="22"/>
          <w:szCs w:val="22"/>
        </w:rPr>
        <w:t>Rruga</w:t>
      </w:r>
      <w:proofErr w:type="spellEnd"/>
      <w:r w:rsidR="0095126C">
        <w:rPr>
          <w:sz w:val="22"/>
          <w:szCs w:val="22"/>
        </w:rPr>
        <w:t xml:space="preserve"> </w:t>
      </w:r>
      <w:proofErr w:type="spellStart"/>
      <w:r w:rsidR="0095126C">
        <w:rPr>
          <w:sz w:val="22"/>
          <w:szCs w:val="22"/>
        </w:rPr>
        <w:t>Xhorxhi</w:t>
      </w:r>
      <w:proofErr w:type="spellEnd"/>
      <w:r w:rsidR="0095126C">
        <w:rPr>
          <w:sz w:val="22"/>
          <w:szCs w:val="22"/>
        </w:rPr>
        <w:t xml:space="preserve"> Martini Pall:</w:t>
      </w:r>
      <w:r w:rsidR="008629E3">
        <w:rPr>
          <w:sz w:val="22"/>
          <w:szCs w:val="22"/>
        </w:rPr>
        <w:t xml:space="preserve"> </w:t>
      </w:r>
      <w:r w:rsidR="0095126C">
        <w:rPr>
          <w:sz w:val="22"/>
          <w:szCs w:val="22"/>
        </w:rPr>
        <w:t xml:space="preserve">Teuta </w:t>
      </w:r>
      <w:proofErr w:type="spellStart"/>
      <w:r w:rsidR="0095126C">
        <w:rPr>
          <w:sz w:val="22"/>
          <w:szCs w:val="22"/>
        </w:rPr>
        <w:t>Kostruaksion</w:t>
      </w:r>
      <w:proofErr w:type="spellEnd"/>
      <w:r w:rsidRPr="006C344B">
        <w:rPr>
          <w:sz w:val="22"/>
          <w:szCs w:val="22"/>
        </w:rPr>
        <w:br/>
      </w:r>
      <w:proofErr w:type="gramStart"/>
      <w:r w:rsidRPr="006C344B">
        <w:rPr>
          <w:sz w:val="22"/>
          <w:szCs w:val="22"/>
        </w:rPr>
        <w:t>E-mail</w:t>
      </w:r>
      <w:r w:rsidR="0095126C">
        <w:rPr>
          <w:sz w:val="22"/>
          <w:szCs w:val="22"/>
        </w:rPr>
        <w:t>:office@milieukontakt.org</w:t>
      </w:r>
      <w:proofErr w:type="gramEnd"/>
    </w:p>
    <w:p w14:paraId="00CD30CB" w14:textId="77777777" w:rsidR="00835440" w:rsidRPr="00293BB4" w:rsidRDefault="00727DA7" w:rsidP="003436FE">
      <w:pPr>
        <w:pStyle w:val="BodyText"/>
        <w:spacing w:before="120" w:after="120"/>
        <w:jc w:val="both"/>
        <w:rPr>
          <w:b/>
          <w:i/>
          <w:iCs/>
          <w:u w:val="single"/>
        </w:rPr>
      </w:pPr>
      <w:r w:rsidRPr="00293BB4">
        <w:rPr>
          <w:b/>
          <w:i/>
          <w:iCs/>
          <w:sz w:val="22"/>
          <w:szCs w:val="22"/>
        </w:rPr>
        <w:t xml:space="preserve">The contracting authority has no obligation to provide clarification </w:t>
      </w:r>
      <w:r w:rsidRPr="00293BB4">
        <w:rPr>
          <w:rStyle w:val="Emphasis"/>
          <w:b/>
          <w:i w:val="0"/>
          <w:sz w:val="22"/>
          <w:szCs w:val="22"/>
        </w:rPr>
        <w:t>on questions received</w:t>
      </w:r>
      <w:r w:rsidRPr="00293BB4">
        <w:rPr>
          <w:b/>
          <w:i/>
          <w:sz w:val="22"/>
          <w:szCs w:val="22"/>
        </w:rPr>
        <w:t xml:space="preserve"> </w:t>
      </w:r>
      <w:r w:rsidRPr="00293BB4">
        <w:rPr>
          <w:b/>
          <w:i/>
          <w:iCs/>
          <w:sz w:val="22"/>
          <w:szCs w:val="22"/>
          <w:u w:val="single"/>
        </w:rPr>
        <w:t>after this date.</w:t>
      </w:r>
      <w:r w:rsidRPr="00293BB4">
        <w:rPr>
          <w:b/>
          <w:i/>
          <w:iCs/>
          <w:u w:val="single"/>
        </w:rPr>
        <w:t xml:space="preserve"> </w:t>
      </w:r>
    </w:p>
    <w:p w14:paraId="126ECCE1" w14:textId="423EDDBB" w:rsidR="00A7065A" w:rsidRPr="006C344B" w:rsidRDefault="003436FE" w:rsidP="003436FE">
      <w:pPr>
        <w:pStyle w:val="BodyText"/>
        <w:spacing w:before="120" w:after="120"/>
        <w:jc w:val="both"/>
        <w:rPr>
          <w:sz w:val="22"/>
          <w:szCs w:val="22"/>
        </w:rPr>
      </w:pPr>
      <w:r w:rsidRPr="006C344B">
        <w:rPr>
          <w:sz w:val="22"/>
          <w:szCs w:val="22"/>
        </w:rPr>
        <w:lastRenderedPageBreak/>
        <w:t xml:space="preserve">Any tenderer seeking to arrange individual meetings with the </w:t>
      </w:r>
      <w:r w:rsidR="00B16907" w:rsidRPr="006C344B">
        <w:rPr>
          <w:sz w:val="22"/>
          <w:szCs w:val="22"/>
        </w:rPr>
        <w:t>c</w:t>
      </w:r>
      <w:r w:rsidRPr="006C344B">
        <w:rPr>
          <w:sz w:val="22"/>
          <w:szCs w:val="22"/>
        </w:rPr>
        <w:t xml:space="preserve">ontracting </w:t>
      </w:r>
      <w:r w:rsidR="00B16907" w:rsidRPr="006C344B">
        <w:rPr>
          <w:sz w:val="22"/>
          <w:szCs w:val="22"/>
        </w:rPr>
        <w:t>a</w:t>
      </w:r>
      <w:r w:rsidRPr="006C344B">
        <w:rPr>
          <w:sz w:val="22"/>
          <w:szCs w:val="22"/>
        </w:rPr>
        <w:t xml:space="preserve">uthority and/or the government of the </w:t>
      </w:r>
      <w:r w:rsidR="00C1267B" w:rsidRPr="006C344B">
        <w:rPr>
          <w:sz w:val="22"/>
          <w:szCs w:val="22"/>
        </w:rPr>
        <w:t xml:space="preserve">partner </w:t>
      </w:r>
      <w:r w:rsidRPr="006C344B">
        <w:rPr>
          <w:sz w:val="22"/>
          <w:szCs w:val="22"/>
        </w:rPr>
        <w:t>country and/or the European Commission concerning this contract during the tender period may be excluded from the tender procedure.</w:t>
      </w:r>
    </w:p>
    <w:p w14:paraId="2291EF39" w14:textId="3B887695" w:rsidR="00A71182" w:rsidRPr="006C344B" w:rsidRDefault="00FE3C01" w:rsidP="00A71182">
      <w:pPr>
        <w:pStyle w:val="BodyText"/>
        <w:spacing w:before="120" w:after="120"/>
        <w:jc w:val="both"/>
        <w:rPr>
          <w:sz w:val="22"/>
          <w:szCs w:val="22"/>
        </w:rPr>
      </w:pPr>
      <w:r>
        <w:rPr>
          <w:sz w:val="22"/>
          <w:szCs w:val="22"/>
        </w:rPr>
        <w:t>P</w:t>
      </w:r>
      <w:r w:rsidR="00A71182" w:rsidRPr="006C344B">
        <w:rPr>
          <w:sz w:val="22"/>
          <w:szCs w:val="22"/>
        </w:rPr>
        <w:t>aper submission (indirect management)</w:t>
      </w:r>
      <w:r w:rsidR="0092555C" w:rsidRPr="006C344B">
        <w:rPr>
          <w:sz w:val="22"/>
          <w:szCs w:val="22"/>
        </w:rPr>
        <w:t>:</w:t>
      </w:r>
    </w:p>
    <w:p w14:paraId="5393215E" w14:textId="648F1C0C" w:rsidR="00A71182" w:rsidRPr="006C344B" w:rsidRDefault="00A71182" w:rsidP="00A71182">
      <w:pPr>
        <w:pStyle w:val="BodyText"/>
        <w:spacing w:before="120" w:after="120"/>
        <w:jc w:val="both"/>
        <w:rPr>
          <w:sz w:val="22"/>
          <w:szCs w:val="22"/>
        </w:rPr>
      </w:pPr>
      <w:r w:rsidRPr="006C344B">
        <w:rPr>
          <w:sz w:val="22"/>
          <w:szCs w:val="22"/>
        </w:rPr>
        <w:t xml:space="preserve">Any clarification of the tender dossier will be communicated simultaneously in writing to all tenderers at the latest 8 days before the deadline for submitting tenders. </w:t>
      </w:r>
    </w:p>
    <w:p w14:paraId="4E73EDD0" w14:textId="77777777" w:rsidR="00A71182" w:rsidRPr="006C344B" w:rsidRDefault="00A71182" w:rsidP="00A71182">
      <w:pPr>
        <w:pStyle w:val="BodyText"/>
        <w:spacing w:before="120" w:after="120"/>
        <w:jc w:val="both"/>
        <w:rPr>
          <w:sz w:val="22"/>
          <w:szCs w:val="22"/>
        </w:rPr>
      </w:pPr>
      <w:r w:rsidRPr="006C344B">
        <w:rPr>
          <w:sz w:val="22"/>
          <w:szCs w:val="22"/>
        </w:rPr>
        <w:t>No information meeting is planned.</w:t>
      </w:r>
    </w:p>
    <w:p w14:paraId="50771629" w14:textId="77777777" w:rsidR="00A71182" w:rsidRPr="006C344B" w:rsidRDefault="00A71182" w:rsidP="00A71182">
      <w:pPr>
        <w:pStyle w:val="BodyText"/>
        <w:spacing w:before="120" w:after="120"/>
        <w:jc w:val="both"/>
        <w:rPr>
          <w:sz w:val="22"/>
          <w:szCs w:val="22"/>
        </w:rPr>
      </w:pPr>
      <w:r w:rsidRPr="006C344B">
        <w:rPr>
          <w:sz w:val="22"/>
          <w:szCs w:val="22"/>
        </w:rPr>
        <w:t>No site visit is planned.</w:t>
      </w:r>
    </w:p>
    <w:p w14:paraId="4464F6C6" w14:textId="6DF91D5F" w:rsidR="00A71182" w:rsidRPr="006C344B" w:rsidRDefault="00A71182" w:rsidP="003436FE">
      <w:pPr>
        <w:pStyle w:val="BodyText"/>
        <w:spacing w:before="120" w:after="120"/>
        <w:jc w:val="both"/>
        <w:rPr>
          <w:sz w:val="22"/>
          <w:szCs w:val="22"/>
        </w:rPr>
      </w:pPr>
      <w:r w:rsidRPr="006C344B">
        <w:rPr>
          <w:sz w:val="22"/>
          <w:szCs w:val="22"/>
        </w:rPr>
        <w:t>Visits by individual prospective tenderers during the t</w:t>
      </w:r>
      <w:r w:rsidR="00B26DA8">
        <w:rPr>
          <w:sz w:val="22"/>
          <w:szCs w:val="22"/>
        </w:rPr>
        <w:t>ender period are not organised.</w:t>
      </w:r>
    </w:p>
    <w:p w14:paraId="5B31500B" w14:textId="4A0A1EE2" w:rsidR="00A71182" w:rsidRPr="006C344B" w:rsidRDefault="00A71182" w:rsidP="00A71182">
      <w:pPr>
        <w:pStyle w:val="BodyText"/>
        <w:spacing w:before="120" w:after="120"/>
        <w:jc w:val="both"/>
        <w:rPr>
          <w:sz w:val="22"/>
          <w:szCs w:val="22"/>
        </w:rPr>
      </w:pPr>
      <w:r w:rsidRPr="006C344B">
        <w:rPr>
          <w:sz w:val="22"/>
          <w:szCs w:val="22"/>
        </w:rPr>
        <w:t>Paper submission (indirect management</w:t>
      </w:r>
      <w:r w:rsidR="00F951E3" w:rsidRPr="006C344B">
        <w:rPr>
          <w:sz w:val="22"/>
          <w:szCs w:val="22"/>
        </w:rPr>
        <w:t>):</w:t>
      </w:r>
      <w:r w:rsidR="0092555C" w:rsidRPr="006C344B">
        <w:rPr>
          <w:sz w:val="22"/>
          <w:szCs w:val="22"/>
        </w:rPr>
        <w:t xml:space="preserve"> </w:t>
      </w:r>
    </w:p>
    <w:p w14:paraId="0381C41C" w14:textId="77777777" w:rsidR="00F951E3" w:rsidRPr="006C344B" w:rsidRDefault="00F951E3" w:rsidP="00F951E3">
      <w:pPr>
        <w:pStyle w:val="BodyText"/>
        <w:spacing w:before="120" w:after="120"/>
        <w:jc w:val="both"/>
        <w:rPr>
          <w:sz w:val="22"/>
          <w:szCs w:val="22"/>
        </w:rPr>
      </w:pPr>
      <w:r w:rsidRPr="006C344B">
        <w:rPr>
          <w:sz w:val="22"/>
          <w:szCs w:val="22"/>
        </w:rPr>
        <w:t>No site visit is planned.</w:t>
      </w:r>
    </w:p>
    <w:p w14:paraId="3B231AE5" w14:textId="47AF4F82" w:rsidR="00F951E3" w:rsidRPr="006C344B" w:rsidRDefault="00F951E3" w:rsidP="003436FE">
      <w:pPr>
        <w:pStyle w:val="BodyText"/>
        <w:spacing w:before="120" w:after="120"/>
        <w:jc w:val="both"/>
        <w:rPr>
          <w:sz w:val="22"/>
          <w:szCs w:val="22"/>
        </w:rPr>
      </w:pPr>
      <w:r w:rsidRPr="006C344B">
        <w:rPr>
          <w:sz w:val="22"/>
          <w:szCs w:val="22"/>
        </w:rPr>
        <w:t>Visits by individual prospective tenderers during the tender period are not organised.</w:t>
      </w:r>
    </w:p>
    <w:p w14:paraId="1BD4AAC3" w14:textId="08405A04" w:rsidR="00F951E3" w:rsidRPr="00716440" w:rsidRDefault="00F951E3" w:rsidP="00F951E3">
      <w:pPr>
        <w:pStyle w:val="BodyText"/>
        <w:spacing w:before="120" w:after="120"/>
        <w:jc w:val="both"/>
        <w:rPr>
          <w:b/>
          <w:bCs/>
          <w:sz w:val="22"/>
          <w:szCs w:val="22"/>
        </w:rPr>
      </w:pPr>
      <w:bookmarkStart w:id="9" w:name="_Ref499614274"/>
      <w:r w:rsidRPr="00716440">
        <w:rPr>
          <w:b/>
          <w:bCs/>
          <w:sz w:val="22"/>
          <w:szCs w:val="22"/>
        </w:rPr>
        <w:t>Paper submission (indirect management):</w:t>
      </w:r>
    </w:p>
    <w:p w14:paraId="48A7AFE4" w14:textId="0256F7C8" w:rsidR="00E740DD" w:rsidRPr="006C344B" w:rsidRDefault="00E740DD" w:rsidP="00E740DD">
      <w:pPr>
        <w:pStyle w:val="BodyText"/>
        <w:spacing w:before="120" w:after="120"/>
        <w:jc w:val="both"/>
        <w:rPr>
          <w:sz w:val="22"/>
          <w:szCs w:val="22"/>
        </w:rPr>
      </w:pPr>
      <w:r w:rsidRPr="006C344B">
        <w:rPr>
          <w:sz w:val="22"/>
          <w:szCs w:val="22"/>
        </w:rPr>
        <w:t xml:space="preserve">Any clarification of the tender dossier will be sent simultaneously in writing to all tenderers at the latest 8 days before the deadline for submitting tenders. </w:t>
      </w:r>
    </w:p>
    <w:p w14:paraId="64138861" w14:textId="77777777" w:rsidR="00E740DD" w:rsidRPr="00B26DA8" w:rsidRDefault="00E740DD" w:rsidP="00E740DD">
      <w:pPr>
        <w:pStyle w:val="BodyText"/>
        <w:spacing w:before="120" w:after="120"/>
        <w:jc w:val="both"/>
        <w:rPr>
          <w:sz w:val="22"/>
          <w:szCs w:val="22"/>
        </w:rPr>
      </w:pPr>
      <w:r w:rsidRPr="00B26DA8">
        <w:rPr>
          <w:sz w:val="22"/>
          <w:szCs w:val="22"/>
        </w:rPr>
        <w:t>No information meeting is planned.</w:t>
      </w:r>
    </w:p>
    <w:p w14:paraId="706C4E16" w14:textId="77777777" w:rsidR="00862441" w:rsidRDefault="003436FE" w:rsidP="00BF21EE">
      <w:pPr>
        <w:keepNext/>
        <w:numPr>
          <w:ilvl w:val="0"/>
          <w:numId w:val="5"/>
        </w:numPr>
        <w:spacing w:before="120" w:after="120"/>
        <w:jc w:val="both"/>
        <w:rPr>
          <w:b/>
          <w:sz w:val="24"/>
          <w:szCs w:val="24"/>
        </w:rPr>
      </w:pPr>
      <w:bookmarkStart w:id="10" w:name="_Ref499982672"/>
      <w:r w:rsidRPr="002B370E">
        <w:rPr>
          <w:b/>
          <w:sz w:val="24"/>
          <w:szCs w:val="24"/>
        </w:rPr>
        <w:t>Submission of tenders</w:t>
      </w:r>
      <w:bookmarkEnd w:id="9"/>
      <w:bookmarkEnd w:id="10"/>
    </w:p>
    <w:p w14:paraId="0981D486" w14:textId="3DB5D600" w:rsidR="003D6F7B" w:rsidRPr="00862441" w:rsidRDefault="00347F40" w:rsidP="00862441">
      <w:pPr>
        <w:keepNext/>
        <w:spacing w:before="120" w:after="120"/>
        <w:jc w:val="both"/>
        <w:rPr>
          <w:b/>
          <w:sz w:val="24"/>
          <w:szCs w:val="24"/>
        </w:rPr>
      </w:pPr>
      <w:r w:rsidRPr="00862441">
        <w:rPr>
          <w:sz w:val="22"/>
          <w:szCs w:val="22"/>
        </w:rPr>
        <w:t>Paper submission (</w:t>
      </w:r>
      <w:r w:rsidR="003D6F7B" w:rsidRPr="00862441">
        <w:rPr>
          <w:sz w:val="22"/>
          <w:szCs w:val="22"/>
        </w:rPr>
        <w:t>Indirect management</w:t>
      </w:r>
      <w:r w:rsidRPr="00862441">
        <w:rPr>
          <w:sz w:val="22"/>
          <w:szCs w:val="22"/>
        </w:rPr>
        <w:t>)</w:t>
      </w:r>
      <w:r w:rsidR="003D6F7B" w:rsidRPr="00862441">
        <w:rPr>
          <w:sz w:val="22"/>
          <w:szCs w:val="22"/>
        </w:rPr>
        <w:t xml:space="preserve">: </w:t>
      </w:r>
    </w:p>
    <w:p w14:paraId="44440593" w14:textId="220891B3" w:rsidR="007E6A55" w:rsidRPr="00862441" w:rsidRDefault="003436FE" w:rsidP="003436FE">
      <w:pPr>
        <w:spacing w:before="120" w:after="120"/>
        <w:jc w:val="both"/>
        <w:rPr>
          <w:sz w:val="22"/>
          <w:szCs w:val="22"/>
        </w:rPr>
      </w:pPr>
      <w:r w:rsidRPr="00862441">
        <w:rPr>
          <w:sz w:val="22"/>
          <w:szCs w:val="22"/>
        </w:rPr>
        <w:t xml:space="preserve">Tenders must be </w:t>
      </w:r>
      <w:r w:rsidR="00883936" w:rsidRPr="00862441">
        <w:rPr>
          <w:sz w:val="22"/>
          <w:szCs w:val="22"/>
        </w:rPr>
        <w:t xml:space="preserve">sent </w:t>
      </w:r>
      <w:r w:rsidR="001B53F1" w:rsidRPr="00862441">
        <w:rPr>
          <w:sz w:val="22"/>
          <w:szCs w:val="22"/>
        </w:rPr>
        <w:t xml:space="preserve">to the </w:t>
      </w:r>
      <w:r w:rsidR="00B16907" w:rsidRPr="00862441">
        <w:rPr>
          <w:sz w:val="22"/>
          <w:szCs w:val="22"/>
        </w:rPr>
        <w:t>c</w:t>
      </w:r>
      <w:r w:rsidR="001B53F1" w:rsidRPr="00862441">
        <w:rPr>
          <w:sz w:val="22"/>
          <w:szCs w:val="22"/>
        </w:rPr>
        <w:t xml:space="preserve">ontracting </w:t>
      </w:r>
      <w:r w:rsidR="00B16907" w:rsidRPr="00862441">
        <w:rPr>
          <w:sz w:val="22"/>
          <w:szCs w:val="22"/>
        </w:rPr>
        <w:t>a</w:t>
      </w:r>
      <w:r w:rsidR="001B53F1" w:rsidRPr="00862441">
        <w:rPr>
          <w:sz w:val="22"/>
          <w:szCs w:val="22"/>
        </w:rPr>
        <w:t xml:space="preserve">uthority </w:t>
      </w:r>
      <w:r w:rsidR="00293BB4">
        <w:rPr>
          <w:sz w:val="22"/>
          <w:szCs w:val="22"/>
        </w:rPr>
        <w:t xml:space="preserve">before </w:t>
      </w:r>
      <w:r w:rsidRPr="00862441">
        <w:rPr>
          <w:sz w:val="22"/>
          <w:szCs w:val="22"/>
        </w:rPr>
        <w:t>dat</w:t>
      </w:r>
      <w:r w:rsidR="00293BB4">
        <w:rPr>
          <w:sz w:val="22"/>
          <w:szCs w:val="22"/>
        </w:rPr>
        <w:t>e &amp; time of deadline</w:t>
      </w:r>
      <w:r w:rsidR="00293BB4" w:rsidRPr="00293BB4">
        <w:rPr>
          <w:b/>
          <w:sz w:val="24"/>
          <w:szCs w:val="24"/>
        </w:rPr>
        <w:t xml:space="preserve">, </w:t>
      </w:r>
      <w:r w:rsidR="0022680C" w:rsidRPr="0022680C">
        <w:rPr>
          <w:b/>
          <w:sz w:val="24"/>
          <w:szCs w:val="24"/>
        </w:rPr>
        <w:t>10</w:t>
      </w:r>
      <w:r w:rsidR="00293BB4" w:rsidRPr="0022680C">
        <w:rPr>
          <w:b/>
          <w:sz w:val="24"/>
          <w:szCs w:val="24"/>
        </w:rPr>
        <w:t xml:space="preserve"> </w:t>
      </w:r>
      <w:r w:rsidR="00F409BA" w:rsidRPr="0022680C">
        <w:rPr>
          <w:b/>
          <w:sz w:val="24"/>
          <w:szCs w:val="24"/>
        </w:rPr>
        <w:t>August</w:t>
      </w:r>
      <w:r w:rsidR="00BD4E7D" w:rsidRPr="0022680C">
        <w:rPr>
          <w:b/>
          <w:sz w:val="24"/>
          <w:szCs w:val="24"/>
        </w:rPr>
        <w:t xml:space="preserve"> </w:t>
      </w:r>
      <w:r w:rsidR="00293BB4" w:rsidRPr="0022680C">
        <w:rPr>
          <w:b/>
          <w:sz w:val="24"/>
          <w:szCs w:val="24"/>
        </w:rPr>
        <w:t>202</w:t>
      </w:r>
      <w:r w:rsidR="00396F21" w:rsidRPr="0022680C">
        <w:rPr>
          <w:b/>
          <w:sz w:val="24"/>
          <w:szCs w:val="24"/>
        </w:rPr>
        <w:t>6</w:t>
      </w:r>
      <w:r w:rsidR="00293BB4" w:rsidRPr="0008796C">
        <w:rPr>
          <w:sz w:val="22"/>
          <w:szCs w:val="22"/>
        </w:rPr>
        <w:t xml:space="preserve"> </w:t>
      </w:r>
    </w:p>
    <w:p w14:paraId="54C2C0D7" w14:textId="6BAC18E5" w:rsidR="003436FE" w:rsidRPr="00862441" w:rsidRDefault="003436FE" w:rsidP="00293BB4">
      <w:pPr>
        <w:keepNext/>
        <w:keepLines/>
        <w:spacing w:before="120" w:after="120"/>
        <w:jc w:val="both"/>
        <w:rPr>
          <w:sz w:val="22"/>
          <w:szCs w:val="22"/>
        </w:rPr>
      </w:pPr>
      <w:r w:rsidRPr="004E59DB">
        <w:rPr>
          <w:sz w:val="22"/>
          <w:szCs w:val="22"/>
        </w:rPr>
        <w:t>They</w:t>
      </w:r>
      <w:r w:rsidRPr="00862441">
        <w:rPr>
          <w:sz w:val="22"/>
          <w:szCs w:val="22"/>
        </w:rPr>
        <w:t xml:space="preserve"> must include the requested documents in clause 4 above and be sent:</w:t>
      </w:r>
    </w:p>
    <w:p w14:paraId="4E6CDFBB" w14:textId="77777777" w:rsidR="003436FE" w:rsidRPr="004E59DB" w:rsidRDefault="003436FE" w:rsidP="00293BB4">
      <w:pPr>
        <w:keepNext/>
        <w:keepLines/>
        <w:spacing w:before="120" w:after="120"/>
        <w:jc w:val="both"/>
        <w:rPr>
          <w:sz w:val="22"/>
          <w:szCs w:val="22"/>
        </w:rPr>
      </w:pPr>
      <w:r w:rsidRPr="004E59DB">
        <w:rPr>
          <w:sz w:val="22"/>
          <w:szCs w:val="22"/>
        </w:rPr>
        <w:t>EITHER by</w:t>
      </w:r>
      <w:r w:rsidR="003E033C" w:rsidRPr="004E59DB">
        <w:rPr>
          <w:sz w:val="22"/>
          <w:szCs w:val="22"/>
        </w:rPr>
        <w:t xml:space="preserve"> post or by courier service, in which case the evidence shall be constituted by the postmark or the date of the deposit slip</w:t>
      </w:r>
      <w:r w:rsidR="00883936" w:rsidRPr="004E59DB">
        <w:rPr>
          <w:sz w:val="22"/>
          <w:szCs w:val="22"/>
        </w:rPr>
        <w:footnoteReference w:id="3"/>
      </w:r>
      <w:r w:rsidR="003E033C" w:rsidRPr="004E59DB">
        <w:rPr>
          <w:sz w:val="22"/>
          <w:szCs w:val="22"/>
        </w:rPr>
        <w:t xml:space="preserve">, </w:t>
      </w:r>
      <w:r w:rsidRPr="004E59DB">
        <w:rPr>
          <w:sz w:val="22"/>
          <w:szCs w:val="22"/>
        </w:rPr>
        <w:t>to:</w:t>
      </w:r>
    </w:p>
    <w:p w14:paraId="72A01997" w14:textId="77777777" w:rsidR="00FE3C01" w:rsidRPr="00085773" w:rsidRDefault="00FE3C01" w:rsidP="00FE3C01">
      <w:pPr>
        <w:widowControl w:val="0"/>
        <w:snapToGrid w:val="0"/>
        <w:jc w:val="center"/>
        <w:rPr>
          <w:b/>
          <w:sz w:val="22"/>
          <w:szCs w:val="22"/>
          <w:lang w:val="it-IT"/>
        </w:rPr>
      </w:pPr>
      <w:r>
        <w:rPr>
          <w:b/>
          <w:sz w:val="22"/>
          <w:szCs w:val="22"/>
          <w:lang w:val="it-IT"/>
        </w:rPr>
        <w:t>Milieukontakt Albania</w:t>
      </w:r>
    </w:p>
    <w:p w14:paraId="03029E16" w14:textId="77777777" w:rsidR="00FE3C01" w:rsidRPr="00085773" w:rsidRDefault="00FE3C01" w:rsidP="00FE3C01">
      <w:pPr>
        <w:widowControl w:val="0"/>
        <w:snapToGrid w:val="0"/>
        <w:jc w:val="center"/>
        <w:rPr>
          <w:b/>
          <w:sz w:val="22"/>
          <w:szCs w:val="22"/>
          <w:lang w:val="it-IT"/>
        </w:rPr>
      </w:pPr>
      <w:r w:rsidRPr="00085773">
        <w:rPr>
          <w:b/>
          <w:sz w:val="22"/>
          <w:szCs w:val="22"/>
          <w:lang w:val="it-IT"/>
        </w:rPr>
        <w:t>Kodi Postar 1001</w:t>
      </w:r>
    </w:p>
    <w:p w14:paraId="16775895" w14:textId="77777777" w:rsidR="00FE3C01" w:rsidRDefault="00FE3C01" w:rsidP="00FE3C01">
      <w:pPr>
        <w:widowControl w:val="0"/>
        <w:snapToGrid w:val="0"/>
        <w:jc w:val="center"/>
        <w:rPr>
          <w:b/>
          <w:bCs/>
          <w:color w:val="000000"/>
          <w:shd w:val="clear" w:color="auto" w:fill="FFFFFF"/>
          <w:lang w:val="it-IT"/>
        </w:rPr>
      </w:pPr>
      <w:r w:rsidRPr="00FE3C01">
        <w:rPr>
          <w:rStyle w:val="Strong"/>
          <w:snapToGrid w:val="0"/>
          <w:sz w:val="22"/>
          <w:szCs w:val="22"/>
          <w:lang w:val="it-IT"/>
        </w:rPr>
        <w:t>Rruga Xhoxhi Martini, Pallati Teuta Konstruksion Shkalla 3, Apartamenti 8</w:t>
      </w:r>
    </w:p>
    <w:p w14:paraId="7B8E1482" w14:textId="77777777" w:rsidR="00FE3C01" w:rsidRPr="0066559B" w:rsidRDefault="00FE3C01" w:rsidP="00FE3C01">
      <w:pPr>
        <w:widowControl w:val="0"/>
        <w:snapToGrid w:val="0"/>
        <w:jc w:val="center"/>
        <w:rPr>
          <w:b/>
          <w:sz w:val="22"/>
          <w:szCs w:val="22"/>
          <w:lang w:val="it-IT"/>
        </w:rPr>
      </w:pPr>
      <w:r w:rsidRPr="00176F1B">
        <w:rPr>
          <w:b/>
          <w:bCs/>
          <w:color w:val="000000"/>
          <w:shd w:val="clear" w:color="auto" w:fill="FFFFFF"/>
          <w:lang w:val="it-IT"/>
        </w:rPr>
        <w:t>Tiranë, Shqipëri</w:t>
      </w:r>
    </w:p>
    <w:p w14:paraId="14B5C1E8" w14:textId="77777777" w:rsidR="00FE3C01" w:rsidRPr="0066559B" w:rsidRDefault="00FE3C01" w:rsidP="00FE3C01">
      <w:pPr>
        <w:widowControl w:val="0"/>
        <w:snapToGrid w:val="0"/>
        <w:jc w:val="center"/>
        <w:rPr>
          <w:b/>
          <w:sz w:val="22"/>
          <w:szCs w:val="22"/>
          <w:lang w:val="it-IT"/>
        </w:rPr>
      </w:pPr>
      <w:r w:rsidRPr="0066559B">
        <w:rPr>
          <w:b/>
          <w:sz w:val="22"/>
          <w:szCs w:val="22"/>
          <w:lang w:val="it-IT"/>
        </w:rPr>
        <w:t xml:space="preserve">website: </w:t>
      </w:r>
      <w:r w:rsidRPr="00FE3C01">
        <w:rPr>
          <w:lang w:val="it-IT"/>
        </w:rPr>
        <w:t>www.milieukontakt.org</w:t>
      </w:r>
    </w:p>
    <w:p w14:paraId="5E1E3E85" w14:textId="77777777" w:rsidR="004E59DB" w:rsidRPr="00AC1799" w:rsidRDefault="004E59DB" w:rsidP="00293BB4">
      <w:pPr>
        <w:pStyle w:val="Blockquote"/>
        <w:ind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06F29C3" w14:textId="77777777" w:rsidR="003436FE" w:rsidRPr="004E59DB" w:rsidRDefault="003436FE" w:rsidP="00293BB4">
      <w:pPr>
        <w:pStyle w:val="Blockquote"/>
        <w:keepNext/>
        <w:keepLines/>
        <w:spacing w:before="120" w:after="120"/>
        <w:ind w:left="0"/>
        <w:jc w:val="both"/>
        <w:rPr>
          <w:sz w:val="22"/>
          <w:szCs w:val="22"/>
          <w:lang w:val="en-GB"/>
        </w:rPr>
      </w:pPr>
      <w:r w:rsidRPr="004E59DB">
        <w:rPr>
          <w:sz w:val="22"/>
          <w:szCs w:val="22"/>
          <w:lang w:val="en-GB"/>
        </w:rPr>
        <w:t xml:space="preserve">OR </w:t>
      </w:r>
      <w:r w:rsidRPr="004E59DB">
        <w:rPr>
          <w:lang w:val="en-GB"/>
        </w:rPr>
        <w:t>hand delivered</w:t>
      </w:r>
      <w:r w:rsidRPr="004E59DB">
        <w:rPr>
          <w:sz w:val="22"/>
          <w:szCs w:val="22"/>
          <w:lang w:val="en-GB"/>
        </w:rPr>
        <w:t xml:space="preserve"> </w:t>
      </w:r>
      <w:r w:rsidR="003E033C" w:rsidRPr="004E59DB">
        <w:rPr>
          <w:sz w:val="22"/>
          <w:szCs w:val="22"/>
          <w:lang w:val="en-GB"/>
        </w:rPr>
        <w:t>by the participant in person or by an agent</w:t>
      </w:r>
      <w:r w:rsidR="003E033C" w:rsidRPr="004E59DB">
        <w:t xml:space="preserve"> directly</w:t>
      </w:r>
      <w:r w:rsidR="003E033C" w:rsidRPr="004E59DB">
        <w:rPr>
          <w:sz w:val="22"/>
          <w:szCs w:val="22"/>
          <w:lang w:val="en-GB"/>
        </w:rPr>
        <w:t xml:space="preserve"> to the premises of the contracting authority in return for a </w:t>
      </w:r>
      <w:r w:rsidR="003E033C" w:rsidRPr="004E59DB">
        <w:t>signed and dated receipt</w:t>
      </w:r>
      <w:r w:rsidR="003E033C" w:rsidRPr="004E59DB">
        <w:rPr>
          <w:sz w:val="22"/>
          <w:szCs w:val="22"/>
          <w:lang w:val="en-GB"/>
        </w:rPr>
        <w:t xml:space="preserve">, in which case the evidence shall be constituted by this acknowledgement of receipt, </w:t>
      </w:r>
      <w:r w:rsidRPr="004E59DB">
        <w:rPr>
          <w:sz w:val="22"/>
          <w:szCs w:val="22"/>
          <w:lang w:val="en-GB"/>
        </w:rPr>
        <w:t>to:</w:t>
      </w:r>
    </w:p>
    <w:p w14:paraId="2B9AF0ED" w14:textId="77777777" w:rsidR="00FE3C01" w:rsidRPr="00085773" w:rsidRDefault="00FE3C01" w:rsidP="00FE3C01">
      <w:pPr>
        <w:widowControl w:val="0"/>
        <w:snapToGrid w:val="0"/>
        <w:jc w:val="center"/>
        <w:rPr>
          <w:b/>
          <w:sz w:val="22"/>
          <w:szCs w:val="22"/>
          <w:lang w:val="it-IT"/>
        </w:rPr>
      </w:pPr>
      <w:r>
        <w:rPr>
          <w:b/>
          <w:sz w:val="22"/>
          <w:szCs w:val="22"/>
          <w:lang w:val="it-IT"/>
        </w:rPr>
        <w:t>Milieukontakt Albania</w:t>
      </w:r>
    </w:p>
    <w:p w14:paraId="7219811F" w14:textId="77777777" w:rsidR="00FE3C01" w:rsidRPr="00085773" w:rsidRDefault="00FE3C01" w:rsidP="00FE3C01">
      <w:pPr>
        <w:widowControl w:val="0"/>
        <w:snapToGrid w:val="0"/>
        <w:jc w:val="center"/>
        <w:rPr>
          <w:b/>
          <w:sz w:val="22"/>
          <w:szCs w:val="22"/>
          <w:lang w:val="it-IT"/>
        </w:rPr>
      </w:pPr>
      <w:r w:rsidRPr="00085773">
        <w:rPr>
          <w:b/>
          <w:sz w:val="22"/>
          <w:szCs w:val="22"/>
          <w:lang w:val="it-IT"/>
        </w:rPr>
        <w:t>Kodi Postar 1001</w:t>
      </w:r>
    </w:p>
    <w:p w14:paraId="577B77F9" w14:textId="77777777" w:rsidR="00FE3C01" w:rsidRDefault="00FE3C01" w:rsidP="00FE3C01">
      <w:pPr>
        <w:widowControl w:val="0"/>
        <w:snapToGrid w:val="0"/>
        <w:jc w:val="center"/>
        <w:rPr>
          <w:b/>
          <w:bCs/>
          <w:color w:val="000000"/>
          <w:shd w:val="clear" w:color="auto" w:fill="FFFFFF"/>
          <w:lang w:val="it-IT"/>
        </w:rPr>
      </w:pPr>
      <w:r w:rsidRPr="00FE3C01">
        <w:rPr>
          <w:rStyle w:val="Strong"/>
          <w:snapToGrid w:val="0"/>
          <w:sz w:val="22"/>
          <w:szCs w:val="22"/>
          <w:lang w:val="it-IT"/>
        </w:rPr>
        <w:t>Rruga Xhoxhi Martini, Pallati Teuta Konstruksion Shkalla 3, Apartamenti 8</w:t>
      </w:r>
    </w:p>
    <w:p w14:paraId="36B67315" w14:textId="77777777" w:rsidR="00FE3C01" w:rsidRPr="00FE3C01" w:rsidRDefault="00FE3C01" w:rsidP="00FE3C01">
      <w:pPr>
        <w:widowControl w:val="0"/>
        <w:snapToGrid w:val="0"/>
        <w:jc w:val="center"/>
        <w:rPr>
          <w:b/>
          <w:sz w:val="22"/>
          <w:szCs w:val="22"/>
          <w:lang w:val="en-US"/>
        </w:rPr>
      </w:pPr>
      <w:proofErr w:type="spellStart"/>
      <w:r w:rsidRPr="00FE3C01">
        <w:rPr>
          <w:b/>
          <w:bCs/>
          <w:color w:val="000000"/>
          <w:shd w:val="clear" w:color="auto" w:fill="FFFFFF"/>
          <w:lang w:val="en-US"/>
        </w:rPr>
        <w:t>Tiranë</w:t>
      </w:r>
      <w:proofErr w:type="spellEnd"/>
      <w:r w:rsidRPr="00FE3C01">
        <w:rPr>
          <w:b/>
          <w:bCs/>
          <w:color w:val="000000"/>
          <w:shd w:val="clear" w:color="auto" w:fill="FFFFFF"/>
          <w:lang w:val="en-US"/>
        </w:rPr>
        <w:t xml:space="preserve">, </w:t>
      </w:r>
      <w:proofErr w:type="spellStart"/>
      <w:r w:rsidRPr="00FE3C01">
        <w:rPr>
          <w:b/>
          <w:bCs/>
          <w:color w:val="000000"/>
          <w:shd w:val="clear" w:color="auto" w:fill="FFFFFF"/>
          <w:lang w:val="en-US"/>
        </w:rPr>
        <w:t>Shqipëri</w:t>
      </w:r>
      <w:proofErr w:type="spellEnd"/>
    </w:p>
    <w:p w14:paraId="7490C1B2" w14:textId="77777777" w:rsidR="004E59DB" w:rsidRPr="00AC1799" w:rsidRDefault="004E59DB" w:rsidP="004E59DB">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104420D5" w14:textId="6B9499EC" w:rsidR="007F7A0E" w:rsidRPr="00862441" w:rsidRDefault="00743575" w:rsidP="0075795B">
      <w:pPr>
        <w:pStyle w:val="Blockquote"/>
        <w:ind w:left="0" w:right="26"/>
        <w:jc w:val="both"/>
        <w:rPr>
          <w:rStyle w:val="Strong"/>
          <w:snapToGrid/>
          <w:sz w:val="22"/>
          <w:szCs w:val="22"/>
          <w:lang w:val="en-GB" w:eastAsia="en-GB"/>
        </w:rPr>
      </w:pPr>
      <w:r w:rsidRPr="00862441">
        <w:rPr>
          <w:sz w:val="22"/>
          <w:szCs w:val="22"/>
        </w:rPr>
        <w:t xml:space="preserve">The contracting authority may, for reasons of administrative efficiency, reject any </w:t>
      </w:r>
      <w:r w:rsidR="003C1B95" w:rsidRPr="00862441">
        <w:rPr>
          <w:sz w:val="22"/>
          <w:szCs w:val="22"/>
        </w:rPr>
        <w:t xml:space="preserve">request to participate </w:t>
      </w:r>
      <w:r w:rsidRPr="00862441">
        <w:rPr>
          <w:sz w:val="22"/>
          <w:szCs w:val="22"/>
        </w:rPr>
        <w:t xml:space="preserve">or tender submitted on time to the postal service but received, for any reason beyond the contracting authority's control, after the effective date of approval of the short-list report or of the evaluation report, if accepting </w:t>
      </w:r>
      <w:r w:rsidR="003C1B95" w:rsidRPr="00862441">
        <w:rPr>
          <w:sz w:val="22"/>
          <w:szCs w:val="22"/>
        </w:rPr>
        <w:t>request</w:t>
      </w:r>
      <w:r w:rsidRPr="00862441">
        <w:rPr>
          <w:sz w:val="22"/>
          <w:szCs w:val="22"/>
        </w:rPr>
        <w:t>s</w:t>
      </w:r>
      <w:r w:rsidR="003C1B95" w:rsidRPr="00862441">
        <w:rPr>
          <w:sz w:val="22"/>
          <w:szCs w:val="22"/>
        </w:rPr>
        <w:t xml:space="preserve"> to participate</w:t>
      </w:r>
      <w:r w:rsidRPr="00862441">
        <w:rPr>
          <w:sz w:val="22"/>
          <w:szCs w:val="22"/>
        </w:rPr>
        <w:t xml:space="preserve"> or tenders that were submitted on time but arrived late would considerably delay the evaluation procedure</w:t>
      </w:r>
      <w:r w:rsidR="00B862E7" w:rsidRPr="00862441">
        <w:rPr>
          <w:sz w:val="22"/>
          <w:szCs w:val="22"/>
        </w:rPr>
        <w:t xml:space="preserve"> </w:t>
      </w:r>
      <w:r w:rsidRPr="00862441">
        <w:rPr>
          <w:sz w:val="22"/>
          <w:szCs w:val="22"/>
        </w:rPr>
        <w:t xml:space="preserve">or </w:t>
      </w:r>
      <w:proofErr w:type="spellStart"/>
      <w:r w:rsidRPr="00862441">
        <w:rPr>
          <w:sz w:val="22"/>
          <w:szCs w:val="22"/>
        </w:rPr>
        <w:t>jeopardise</w:t>
      </w:r>
      <w:proofErr w:type="spellEnd"/>
      <w:r w:rsidRPr="00862441">
        <w:rPr>
          <w:sz w:val="22"/>
          <w:szCs w:val="22"/>
        </w:rPr>
        <w:t xml:space="preserve"> decisions already taken and notified.</w:t>
      </w:r>
    </w:p>
    <w:p w14:paraId="0BEB5E1D" w14:textId="1BFBF406" w:rsidR="003436FE" w:rsidRPr="00862441" w:rsidRDefault="003436FE" w:rsidP="003436FE">
      <w:pPr>
        <w:spacing w:before="120" w:after="120"/>
        <w:jc w:val="both"/>
        <w:rPr>
          <w:sz w:val="22"/>
          <w:szCs w:val="22"/>
        </w:rPr>
      </w:pPr>
      <w:r w:rsidRPr="00862441">
        <w:rPr>
          <w:sz w:val="22"/>
          <w:szCs w:val="22"/>
        </w:rPr>
        <w:lastRenderedPageBreak/>
        <w:t>Tenders must be submitted using the double envelope system, i.e.</w:t>
      </w:r>
      <w:r w:rsidR="00FE3C01">
        <w:rPr>
          <w:sz w:val="22"/>
          <w:szCs w:val="22"/>
        </w:rPr>
        <w:t>,</w:t>
      </w:r>
      <w:r w:rsidRPr="00862441">
        <w:rPr>
          <w:sz w:val="22"/>
          <w:szCs w:val="22"/>
        </w:rPr>
        <w:t xml:space="preserve"> in an outer parcel or envelope containing two separate, sealed envelopes, one bearing the words ‘</w:t>
      </w:r>
      <w:r w:rsidRPr="00862441">
        <w:rPr>
          <w:b/>
          <w:sz w:val="22"/>
          <w:szCs w:val="22"/>
        </w:rPr>
        <w:t>Envelope A — Technical offer’</w:t>
      </w:r>
      <w:r w:rsidRPr="00862441">
        <w:rPr>
          <w:sz w:val="22"/>
          <w:szCs w:val="22"/>
        </w:rPr>
        <w:t xml:space="preserve"> and the other ‘</w:t>
      </w:r>
      <w:r w:rsidRPr="00862441">
        <w:rPr>
          <w:b/>
          <w:sz w:val="22"/>
          <w:szCs w:val="22"/>
        </w:rPr>
        <w:t>Envelope B — Financial offer’</w:t>
      </w:r>
      <w:r w:rsidRPr="00862441">
        <w:rPr>
          <w:sz w:val="22"/>
          <w:szCs w:val="22"/>
        </w:rPr>
        <w:t>. All parts of the tender other than the financial offer must be submitted in Envelope A (i.e.</w:t>
      </w:r>
      <w:r w:rsidR="00FE3C01">
        <w:rPr>
          <w:sz w:val="22"/>
          <w:szCs w:val="22"/>
        </w:rPr>
        <w:t>,</w:t>
      </w:r>
      <w:r w:rsidRPr="00862441">
        <w:rPr>
          <w:sz w:val="22"/>
          <w:szCs w:val="22"/>
        </w:rPr>
        <w:t xml:space="preserve"> including the </w:t>
      </w:r>
      <w:r w:rsidR="00230A4D" w:rsidRPr="00862441">
        <w:rPr>
          <w:sz w:val="22"/>
          <w:szCs w:val="22"/>
        </w:rPr>
        <w:t>t</w:t>
      </w:r>
      <w:r w:rsidRPr="00862441">
        <w:rPr>
          <w:sz w:val="22"/>
          <w:szCs w:val="22"/>
        </w:rPr>
        <w:t>ender submission form, statements of exclusivity and declarations).</w:t>
      </w:r>
    </w:p>
    <w:p w14:paraId="5F86286B" w14:textId="77777777" w:rsidR="003436FE" w:rsidRPr="00862441" w:rsidRDefault="003436FE" w:rsidP="003436FE">
      <w:pPr>
        <w:spacing w:before="120" w:after="120"/>
        <w:jc w:val="both"/>
        <w:rPr>
          <w:sz w:val="22"/>
          <w:szCs w:val="22"/>
        </w:rPr>
      </w:pPr>
      <w:r w:rsidRPr="00862441">
        <w:rPr>
          <w:sz w:val="22"/>
          <w:szCs w:val="22"/>
        </w:rPr>
        <w:t xml:space="preserve">The outer envelope should provide the following information: </w:t>
      </w:r>
    </w:p>
    <w:p w14:paraId="38C97F51" w14:textId="77777777" w:rsidR="003436FE" w:rsidRPr="00862441" w:rsidRDefault="003436FE" w:rsidP="00BF21EE">
      <w:pPr>
        <w:numPr>
          <w:ilvl w:val="0"/>
          <w:numId w:val="4"/>
        </w:numPr>
        <w:tabs>
          <w:tab w:val="clear" w:pos="861"/>
        </w:tabs>
        <w:spacing w:before="120" w:after="120"/>
        <w:ind w:left="426" w:hanging="284"/>
        <w:rPr>
          <w:sz w:val="22"/>
          <w:szCs w:val="22"/>
        </w:rPr>
      </w:pPr>
      <w:r w:rsidRPr="00862441">
        <w:rPr>
          <w:sz w:val="22"/>
          <w:szCs w:val="22"/>
        </w:rPr>
        <w:t xml:space="preserve">the address for submitting tenders indicated above; </w:t>
      </w:r>
    </w:p>
    <w:p w14:paraId="6CF8BDB9" w14:textId="3E75B45E" w:rsidR="00FE3C01" w:rsidRPr="009539BD" w:rsidRDefault="00FE3C01" w:rsidP="00FE3C01">
      <w:pPr>
        <w:pStyle w:val="Subtitle"/>
        <w:spacing w:after="240"/>
        <w:rPr>
          <w:sz w:val="24"/>
          <w:szCs w:val="24"/>
          <w:lang w:val="en-GB" w:eastAsia="zh-CN"/>
        </w:rPr>
      </w:pPr>
      <w:r>
        <w:rPr>
          <w:sz w:val="22"/>
          <w:szCs w:val="22"/>
        </w:rPr>
        <w:t>The</w:t>
      </w:r>
      <w:r w:rsidR="003436FE" w:rsidRPr="004E59DB">
        <w:rPr>
          <w:sz w:val="22"/>
          <w:szCs w:val="22"/>
        </w:rPr>
        <w:t xml:space="preserve"> </w:t>
      </w:r>
      <w:proofErr w:type="spellStart"/>
      <w:r w:rsidR="003436FE" w:rsidRPr="004E59DB">
        <w:rPr>
          <w:sz w:val="22"/>
          <w:szCs w:val="22"/>
        </w:rPr>
        <w:t>reference</w:t>
      </w:r>
      <w:proofErr w:type="spellEnd"/>
      <w:r w:rsidR="003436FE" w:rsidRPr="004E59DB">
        <w:rPr>
          <w:sz w:val="22"/>
          <w:szCs w:val="22"/>
        </w:rPr>
        <w:t xml:space="preserve"> code of the tender </w:t>
      </w:r>
      <w:proofErr w:type="spellStart"/>
      <w:r w:rsidR="003436FE" w:rsidRPr="004E59DB">
        <w:rPr>
          <w:sz w:val="22"/>
          <w:szCs w:val="22"/>
        </w:rPr>
        <w:t>procedure</w:t>
      </w:r>
      <w:proofErr w:type="spellEnd"/>
      <w:r w:rsidR="003436FE" w:rsidRPr="004E59DB">
        <w:rPr>
          <w:sz w:val="22"/>
          <w:szCs w:val="22"/>
        </w:rPr>
        <w:t xml:space="preserve"> </w:t>
      </w:r>
      <w:proofErr w:type="gramStart"/>
      <w:r w:rsidRPr="009539BD">
        <w:rPr>
          <w:bCs/>
          <w:sz w:val="24"/>
          <w:szCs w:val="24"/>
          <w:lang w:val="en-GB" w:eastAsia="zh-CN"/>
        </w:rPr>
        <w:t>REF:</w:t>
      </w:r>
      <w:proofErr w:type="gramEnd"/>
      <w:r w:rsidR="00396F21" w:rsidRPr="00396F21">
        <w:rPr>
          <w:szCs w:val="24"/>
          <w:lang w:val="en-GB"/>
        </w:rPr>
        <w:t xml:space="preserve"> </w:t>
      </w:r>
      <w:proofErr w:type="spellStart"/>
      <w:r w:rsidR="00396F21" w:rsidRPr="00396F21">
        <w:rPr>
          <w:sz w:val="22"/>
          <w:szCs w:val="22"/>
        </w:rPr>
        <w:t>External</w:t>
      </w:r>
      <w:proofErr w:type="spellEnd"/>
      <w:r w:rsidR="00396F21" w:rsidRPr="00396F21">
        <w:rPr>
          <w:sz w:val="22"/>
          <w:szCs w:val="22"/>
        </w:rPr>
        <w:t xml:space="preserve"> Service for production of </w:t>
      </w:r>
      <w:proofErr w:type="spellStart"/>
      <w:r w:rsidR="00396F21" w:rsidRPr="00396F21">
        <w:rPr>
          <w:sz w:val="22"/>
          <w:szCs w:val="22"/>
        </w:rPr>
        <w:t>two</w:t>
      </w:r>
      <w:proofErr w:type="spellEnd"/>
      <w:r w:rsidR="00396F21" w:rsidRPr="00396F21">
        <w:rPr>
          <w:sz w:val="22"/>
          <w:szCs w:val="22"/>
        </w:rPr>
        <w:t xml:space="preserve"> </w:t>
      </w:r>
      <w:proofErr w:type="spellStart"/>
      <w:r w:rsidR="00396F21" w:rsidRPr="00396F21">
        <w:rPr>
          <w:sz w:val="22"/>
          <w:szCs w:val="22"/>
        </w:rPr>
        <w:t>environmental</w:t>
      </w:r>
      <w:proofErr w:type="spellEnd"/>
      <w:r w:rsidR="00396F21" w:rsidRPr="00396F21">
        <w:rPr>
          <w:sz w:val="22"/>
          <w:szCs w:val="22"/>
        </w:rPr>
        <w:t xml:space="preserve"> </w:t>
      </w:r>
      <w:proofErr w:type="spellStart"/>
      <w:r w:rsidR="00396F21" w:rsidRPr="00396F21">
        <w:rPr>
          <w:sz w:val="22"/>
          <w:szCs w:val="22"/>
        </w:rPr>
        <w:t>documentary</w:t>
      </w:r>
      <w:proofErr w:type="spellEnd"/>
      <w:r w:rsidR="00396F21" w:rsidRPr="00396F21">
        <w:rPr>
          <w:sz w:val="22"/>
          <w:szCs w:val="22"/>
        </w:rPr>
        <w:t xml:space="preserve"> </w:t>
      </w:r>
      <w:proofErr w:type="spellStart"/>
      <w:r w:rsidR="00396F21" w:rsidRPr="00396F21">
        <w:rPr>
          <w:sz w:val="22"/>
          <w:szCs w:val="22"/>
        </w:rPr>
        <w:t>videos</w:t>
      </w:r>
      <w:proofErr w:type="spellEnd"/>
      <w:r w:rsidR="00396F21" w:rsidRPr="00396F21">
        <w:rPr>
          <w:sz w:val="22"/>
          <w:szCs w:val="22"/>
        </w:rPr>
        <w:t xml:space="preserve"> </w:t>
      </w:r>
      <w:proofErr w:type="spellStart"/>
      <w:r w:rsidR="00396F21" w:rsidRPr="00396F21">
        <w:rPr>
          <w:sz w:val="22"/>
          <w:szCs w:val="22"/>
        </w:rPr>
        <w:t>under</w:t>
      </w:r>
      <w:proofErr w:type="spellEnd"/>
      <w:r w:rsidR="00396F21" w:rsidRPr="00396F21">
        <w:rPr>
          <w:sz w:val="22"/>
          <w:szCs w:val="22"/>
        </w:rPr>
        <w:t xml:space="preserve"> the</w:t>
      </w:r>
      <w:r w:rsidRPr="009539BD">
        <w:rPr>
          <w:bCs/>
          <w:sz w:val="24"/>
          <w:szCs w:val="24"/>
          <w:lang w:val="en-GB" w:eastAsia="zh-CN"/>
        </w:rPr>
        <w:t xml:space="preserve"> </w:t>
      </w:r>
      <w:r w:rsidRPr="009539BD">
        <w:rPr>
          <w:sz w:val="24"/>
          <w:szCs w:val="24"/>
          <w:lang w:val="en-GB" w:eastAsia="zh-CN"/>
        </w:rPr>
        <w:t>“Cleaner rivers - Cleaner seas (</w:t>
      </w:r>
      <w:proofErr w:type="spellStart"/>
      <w:r w:rsidRPr="009539BD">
        <w:rPr>
          <w:sz w:val="24"/>
          <w:szCs w:val="24"/>
          <w:lang w:val="en-GB" w:eastAsia="zh-CN"/>
        </w:rPr>
        <w:t>RiverClean</w:t>
      </w:r>
      <w:proofErr w:type="spellEnd"/>
      <w:r w:rsidRPr="009539BD">
        <w:rPr>
          <w:sz w:val="24"/>
          <w:szCs w:val="24"/>
          <w:lang w:val="en-GB" w:eastAsia="zh-CN"/>
        </w:rPr>
        <w:t>).</w:t>
      </w:r>
    </w:p>
    <w:p w14:paraId="1D9351DA" w14:textId="77777777" w:rsidR="00FE3C01" w:rsidRPr="009539BD" w:rsidRDefault="00FE3C01" w:rsidP="00FE3C01">
      <w:pPr>
        <w:pStyle w:val="Subtitle"/>
        <w:spacing w:after="240"/>
        <w:rPr>
          <w:sz w:val="24"/>
          <w:szCs w:val="24"/>
          <w:lang w:val="en-GB" w:eastAsia="zh-CN"/>
        </w:rPr>
      </w:pPr>
      <w:r w:rsidRPr="009539BD">
        <w:rPr>
          <w:sz w:val="24"/>
          <w:szCs w:val="24"/>
          <w:lang w:val="en-GB" w:eastAsia="zh-CN"/>
        </w:rPr>
        <w:t>EuropeAid/180788/DD/ACT/AL- Contract IPA III/2024/459-979</w:t>
      </w:r>
    </w:p>
    <w:p w14:paraId="412F73B4" w14:textId="725B2A65" w:rsidR="003436FE" w:rsidRPr="004E59DB" w:rsidRDefault="003436FE" w:rsidP="00BD4E7D">
      <w:pPr>
        <w:spacing w:after="120"/>
        <w:rPr>
          <w:sz w:val="22"/>
          <w:szCs w:val="22"/>
        </w:rPr>
      </w:pPr>
      <w:r w:rsidRPr="004E59DB">
        <w:rPr>
          <w:sz w:val="22"/>
          <w:szCs w:val="22"/>
        </w:rPr>
        <w:t>the words ‘</w:t>
      </w:r>
      <w:r w:rsidRPr="00B26DA8">
        <w:rPr>
          <w:b/>
          <w:i/>
          <w:sz w:val="22"/>
          <w:szCs w:val="22"/>
        </w:rPr>
        <w:t>Not to be opened before t</w:t>
      </w:r>
      <w:r w:rsidR="00B26DA8" w:rsidRPr="00B26DA8">
        <w:rPr>
          <w:b/>
          <w:i/>
          <w:sz w:val="22"/>
          <w:szCs w:val="22"/>
        </w:rPr>
        <w:t>he tender-opening session’</w:t>
      </w:r>
      <w:r w:rsidR="00B26DA8">
        <w:rPr>
          <w:sz w:val="22"/>
          <w:szCs w:val="22"/>
        </w:rPr>
        <w:t xml:space="preserve"> </w:t>
      </w:r>
      <w:proofErr w:type="gramStart"/>
      <w:r w:rsidR="00B26DA8">
        <w:rPr>
          <w:sz w:val="22"/>
          <w:szCs w:val="22"/>
        </w:rPr>
        <w:t xml:space="preserve">and  </w:t>
      </w:r>
      <w:proofErr w:type="spellStart"/>
      <w:r w:rsidR="00B26DA8" w:rsidRPr="00B26DA8">
        <w:rPr>
          <w:b/>
          <w:i/>
          <w:sz w:val="22"/>
          <w:szCs w:val="22"/>
        </w:rPr>
        <w:t>Të</w:t>
      </w:r>
      <w:proofErr w:type="spellEnd"/>
      <w:proofErr w:type="gramEnd"/>
      <w:r w:rsidR="00B26DA8" w:rsidRPr="00B26DA8">
        <w:rPr>
          <w:b/>
          <w:i/>
          <w:sz w:val="22"/>
          <w:szCs w:val="22"/>
        </w:rPr>
        <w:t xml:space="preserve"> </w:t>
      </w:r>
      <w:proofErr w:type="spellStart"/>
      <w:r w:rsidR="00B26DA8" w:rsidRPr="00B26DA8">
        <w:rPr>
          <w:b/>
          <w:i/>
          <w:sz w:val="22"/>
          <w:szCs w:val="22"/>
        </w:rPr>
        <w:t>mos</w:t>
      </w:r>
      <w:proofErr w:type="spellEnd"/>
      <w:r w:rsidR="00B26DA8" w:rsidRPr="00B26DA8">
        <w:rPr>
          <w:b/>
          <w:i/>
          <w:sz w:val="22"/>
          <w:szCs w:val="22"/>
        </w:rPr>
        <w:t xml:space="preserve"> </w:t>
      </w:r>
      <w:proofErr w:type="spellStart"/>
      <w:r w:rsidR="00B26DA8" w:rsidRPr="00B26DA8">
        <w:rPr>
          <w:b/>
          <w:i/>
          <w:sz w:val="22"/>
          <w:szCs w:val="22"/>
        </w:rPr>
        <w:t>hapet</w:t>
      </w:r>
      <w:proofErr w:type="spellEnd"/>
      <w:r w:rsidR="00B26DA8" w:rsidRPr="00B26DA8">
        <w:rPr>
          <w:b/>
          <w:i/>
          <w:sz w:val="22"/>
          <w:szCs w:val="22"/>
        </w:rPr>
        <w:t xml:space="preserve"> para </w:t>
      </w:r>
      <w:proofErr w:type="spellStart"/>
      <w:r w:rsidR="00B26DA8">
        <w:rPr>
          <w:b/>
          <w:i/>
          <w:sz w:val="22"/>
          <w:szCs w:val="22"/>
        </w:rPr>
        <w:t>sesionit</w:t>
      </w:r>
      <w:proofErr w:type="spellEnd"/>
      <w:r w:rsidR="00B26DA8">
        <w:rPr>
          <w:b/>
          <w:i/>
          <w:sz w:val="22"/>
          <w:szCs w:val="22"/>
        </w:rPr>
        <w:t xml:space="preserve"> </w:t>
      </w:r>
      <w:proofErr w:type="spellStart"/>
      <w:r w:rsidR="00B26DA8">
        <w:rPr>
          <w:b/>
          <w:i/>
          <w:sz w:val="22"/>
          <w:szCs w:val="22"/>
        </w:rPr>
        <w:t>t</w:t>
      </w:r>
      <w:r w:rsidR="00B26DA8" w:rsidRPr="00B26DA8">
        <w:rPr>
          <w:b/>
          <w:i/>
          <w:sz w:val="22"/>
          <w:szCs w:val="22"/>
        </w:rPr>
        <w:t>ë</w:t>
      </w:r>
      <w:proofErr w:type="spellEnd"/>
      <w:r w:rsidR="00B26DA8" w:rsidRPr="00B26DA8">
        <w:rPr>
          <w:b/>
          <w:i/>
          <w:sz w:val="22"/>
          <w:szCs w:val="22"/>
        </w:rPr>
        <w:t xml:space="preserve"> </w:t>
      </w:r>
      <w:proofErr w:type="spellStart"/>
      <w:r w:rsidR="00B26DA8">
        <w:rPr>
          <w:b/>
          <w:i/>
          <w:sz w:val="22"/>
          <w:szCs w:val="22"/>
        </w:rPr>
        <w:t>hapjes</w:t>
      </w:r>
      <w:proofErr w:type="spellEnd"/>
      <w:r w:rsidR="00B26DA8">
        <w:rPr>
          <w:b/>
          <w:i/>
          <w:sz w:val="22"/>
          <w:szCs w:val="22"/>
        </w:rPr>
        <w:t xml:space="preserve"> </w:t>
      </w:r>
      <w:proofErr w:type="spellStart"/>
      <w:r w:rsidR="00B26DA8">
        <w:rPr>
          <w:b/>
          <w:i/>
          <w:sz w:val="22"/>
          <w:szCs w:val="22"/>
        </w:rPr>
        <w:t>s</w:t>
      </w:r>
      <w:r w:rsidR="00B26DA8" w:rsidRPr="00B26DA8">
        <w:rPr>
          <w:b/>
          <w:i/>
          <w:sz w:val="22"/>
          <w:szCs w:val="22"/>
        </w:rPr>
        <w:t>ë</w:t>
      </w:r>
      <w:proofErr w:type="spellEnd"/>
      <w:r w:rsidR="00B26DA8">
        <w:rPr>
          <w:b/>
          <w:i/>
          <w:sz w:val="22"/>
          <w:szCs w:val="22"/>
        </w:rPr>
        <w:t xml:space="preserve"> </w:t>
      </w:r>
      <w:proofErr w:type="spellStart"/>
      <w:r w:rsidR="00B26DA8">
        <w:rPr>
          <w:b/>
          <w:i/>
          <w:sz w:val="22"/>
          <w:szCs w:val="22"/>
        </w:rPr>
        <w:t>ofertave</w:t>
      </w:r>
      <w:proofErr w:type="spellEnd"/>
      <w:r w:rsidR="00B26DA8">
        <w:rPr>
          <w:b/>
          <w:i/>
          <w:sz w:val="22"/>
          <w:szCs w:val="22"/>
        </w:rPr>
        <w:t xml:space="preserve"> </w:t>
      </w:r>
      <w:proofErr w:type="spellStart"/>
      <w:r w:rsidR="00B26DA8">
        <w:rPr>
          <w:b/>
          <w:i/>
          <w:sz w:val="22"/>
          <w:szCs w:val="22"/>
        </w:rPr>
        <w:t>të</w:t>
      </w:r>
      <w:proofErr w:type="spellEnd"/>
      <w:r w:rsidR="00B26DA8" w:rsidRPr="00B26DA8">
        <w:rPr>
          <w:b/>
          <w:i/>
          <w:sz w:val="22"/>
          <w:szCs w:val="22"/>
        </w:rPr>
        <w:t xml:space="preserve"> </w:t>
      </w:r>
      <w:proofErr w:type="spellStart"/>
      <w:proofErr w:type="gramStart"/>
      <w:r w:rsidR="00B26DA8" w:rsidRPr="00B26DA8">
        <w:rPr>
          <w:b/>
          <w:i/>
          <w:sz w:val="22"/>
          <w:szCs w:val="22"/>
        </w:rPr>
        <w:t>Tenderit</w:t>
      </w:r>
      <w:proofErr w:type="spellEnd"/>
      <w:r w:rsidR="00B26DA8">
        <w:rPr>
          <w:sz w:val="22"/>
          <w:szCs w:val="22"/>
        </w:rPr>
        <w:t xml:space="preserve">  </w:t>
      </w:r>
      <w:r w:rsidRPr="004E59DB">
        <w:rPr>
          <w:sz w:val="22"/>
          <w:szCs w:val="22"/>
        </w:rPr>
        <w:t>equivalent</w:t>
      </w:r>
      <w:proofErr w:type="gramEnd"/>
      <w:r w:rsidRPr="004E59DB">
        <w:rPr>
          <w:sz w:val="22"/>
          <w:szCs w:val="22"/>
        </w:rPr>
        <w:t xml:space="preserve"> phrase in local language&gt;;</w:t>
      </w:r>
    </w:p>
    <w:p w14:paraId="5476A8EA" w14:textId="77777777" w:rsidR="003436FE" w:rsidRPr="004E59DB" w:rsidRDefault="003436FE" w:rsidP="00BF21EE">
      <w:pPr>
        <w:numPr>
          <w:ilvl w:val="0"/>
          <w:numId w:val="4"/>
        </w:numPr>
        <w:tabs>
          <w:tab w:val="clear" w:pos="861"/>
        </w:tabs>
        <w:spacing w:before="120" w:after="120"/>
        <w:ind w:left="426" w:hanging="284"/>
        <w:rPr>
          <w:sz w:val="22"/>
          <w:szCs w:val="22"/>
        </w:rPr>
      </w:pPr>
      <w:r w:rsidRPr="004E59DB">
        <w:rPr>
          <w:sz w:val="22"/>
          <w:szCs w:val="22"/>
        </w:rPr>
        <w:t>the name of the tenderer.</w:t>
      </w:r>
    </w:p>
    <w:p w14:paraId="5DBF46C4" w14:textId="77777777" w:rsidR="003436FE" w:rsidRPr="002B370E" w:rsidRDefault="003436FE" w:rsidP="00BF21EE">
      <w:pPr>
        <w:keepNext/>
        <w:numPr>
          <w:ilvl w:val="0"/>
          <w:numId w:val="5"/>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69C36E2C" w14:textId="14F86F6C" w:rsidR="003D6F7B" w:rsidRPr="008A615C" w:rsidRDefault="004C588C" w:rsidP="003D6F7B">
      <w:pPr>
        <w:spacing w:before="120" w:after="120"/>
        <w:jc w:val="both"/>
        <w:rPr>
          <w:sz w:val="22"/>
          <w:szCs w:val="22"/>
        </w:rPr>
      </w:pPr>
      <w:r w:rsidRPr="008A615C">
        <w:rPr>
          <w:sz w:val="22"/>
          <w:szCs w:val="22"/>
        </w:rPr>
        <w:t xml:space="preserve">Paper submission: </w:t>
      </w:r>
      <w:r w:rsidR="003D6F7B" w:rsidRPr="008A615C">
        <w:rPr>
          <w:sz w:val="22"/>
          <w:szCs w:val="22"/>
        </w:rPr>
        <w:t xml:space="preserve">Indirect management: </w:t>
      </w:r>
    </w:p>
    <w:p w14:paraId="09667BE8" w14:textId="77777777" w:rsidR="003436FE" w:rsidRPr="008A615C" w:rsidRDefault="003436FE" w:rsidP="003436FE">
      <w:pPr>
        <w:spacing w:before="120" w:after="120"/>
        <w:jc w:val="both"/>
        <w:rPr>
          <w:sz w:val="22"/>
          <w:szCs w:val="22"/>
        </w:rPr>
      </w:pPr>
      <w:r w:rsidRPr="008A615C">
        <w:rPr>
          <w:sz w:val="22"/>
          <w:szCs w:val="22"/>
        </w:rPr>
        <w:t>Tenderers may amend or withdraw their tenders by written notification prior to the deadline for submitting tenders. Tenders may not be amended after this deadline.</w:t>
      </w:r>
    </w:p>
    <w:p w14:paraId="3BAC38AA" w14:textId="2207814F" w:rsidR="003436FE" w:rsidRPr="002B370E" w:rsidRDefault="003436FE" w:rsidP="003436FE">
      <w:pPr>
        <w:spacing w:before="120" w:after="120"/>
        <w:jc w:val="both"/>
        <w:rPr>
          <w:sz w:val="22"/>
          <w:szCs w:val="22"/>
        </w:rPr>
      </w:pPr>
      <w:r w:rsidRPr="008A615C">
        <w:rPr>
          <w:sz w:val="22"/>
          <w:szCs w:val="22"/>
        </w:rPr>
        <w:t>Any such notification of amendment or withdrawal must be prepared and submitted in accordance with</w:t>
      </w:r>
      <w:r w:rsidR="008E6FB3" w:rsidRPr="008A615C">
        <w:rPr>
          <w:sz w:val="22"/>
          <w:szCs w:val="22"/>
        </w:rPr>
        <w:t xml:space="preserve"> c</w:t>
      </w:r>
      <w:r w:rsidRPr="008A615C">
        <w:rPr>
          <w:sz w:val="22"/>
          <w:szCs w:val="22"/>
        </w:rPr>
        <w:t xml:space="preserve">lause </w:t>
      </w:r>
      <w:r w:rsidRPr="008A615C">
        <w:rPr>
          <w:sz w:val="22"/>
          <w:szCs w:val="22"/>
        </w:rPr>
        <w:fldChar w:fldCharType="begin"/>
      </w:r>
      <w:r w:rsidRPr="008A615C">
        <w:rPr>
          <w:sz w:val="22"/>
          <w:szCs w:val="22"/>
        </w:rPr>
        <w:instrText xml:space="preserve"> REF _Ref499982672 \r \h  \* MERGEFORMAT </w:instrText>
      </w:r>
      <w:r w:rsidRPr="008A615C">
        <w:rPr>
          <w:sz w:val="22"/>
          <w:szCs w:val="22"/>
        </w:rPr>
      </w:r>
      <w:r w:rsidRPr="008A615C">
        <w:rPr>
          <w:sz w:val="22"/>
          <w:szCs w:val="22"/>
        </w:rPr>
        <w:fldChar w:fldCharType="separate"/>
      </w:r>
      <w:r w:rsidR="00744138" w:rsidRPr="008A615C">
        <w:rPr>
          <w:sz w:val="22"/>
          <w:szCs w:val="22"/>
        </w:rPr>
        <w:t>8</w:t>
      </w:r>
      <w:r w:rsidRPr="008A615C">
        <w:rPr>
          <w:sz w:val="22"/>
          <w:szCs w:val="22"/>
        </w:rPr>
        <w:fldChar w:fldCharType="end"/>
      </w:r>
      <w:r w:rsidRPr="008A615C">
        <w:rPr>
          <w:sz w:val="22"/>
          <w:szCs w:val="22"/>
        </w:rPr>
        <w:t>. The outer envelope (and the relevant inner envelope) must be marked ‘Amendment’ or ‘Withdrawal’ as appropriate.</w:t>
      </w:r>
    </w:p>
    <w:p w14:paraId="5906B33D" w14:textId="77777777" w:rsidR="003436FE" w:rsidRPr="002B370E" w:rsidRDefault="003436FE" w:rsidP="00BF21EE">
      <w:pPr>
        <w:keepNext/>
        <w:keepLines/>
        <w:numPr>
          <w:ilvl w:val="0"/>
          <w:numId w:val="5"/>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BF21EE">
      <w:pPr>
        <w:numPr>
          <w:ilvl w:val="0"/>
          <w:numId w:val="5"/>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BF21EE">
      <w:pPr>
        <w:numPr>
          <w:ilvl w:val="0"/>
          <w:numId w:val="5"/>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70C3132C" w14:textId="77777777" w:rsidR="004E5767" w:rsidRDefault="003436FE" w:rsidP="00BF009B">
      <w:pPr>
        <w:jc w:val="both"/>
        <w:rPr>
          <w:sz w:val="22"/>
          <w:szCs w:val="22"/>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p>
    <w:p w14:paraId="043E2F2F" w14:textId="281D6949" w:rsidR="003436FE" w:rsidRPr="002A75C6" w:rsidRDefault="00667DAE" w:rsidP="00BF009B">
      <w:pPr>
        <w:rPr>
          <w:sz w:val="22"/>
          <w:szCs w:val="22"/>
          <w:highlight w:val="lightGray"/>
        </w:rPr>
      </w:pPr>
      <w:hyperlink r:id="rId9" w:history="1">
        <w:r w:rsidRPr="00AF0C80">
          <w:rPr>
            <w:rStyle w:val="Hyperlink"/>
            <w:sz w:val="22"/>
            <w:szCs w:val="22"/>
          </w:rPr>
          <w:t>https://wikis.ec.europa.eu/display/ExactExternalWiki/3.+Service+Contracts</w:t>
        </w:r>
      </w:hyperlink>
      <w:r w:rsidR="008E708B">
        <w:rPr>
          <w:sz w:val="22"/>
          <w:szCs w:val="22"/>
        </w:rPr>
        <w:t>)</w:t>
      </w:r>
      <w:r w:rsidR="003436FE" w:rsidRPr="002B370E">
        <w:rPr>
          <w:sz w:val="22"/>
          <w:szCs w:val="22"/>
        </w:rPr>
        <w:t>.</w:t>
      </w:r>
    </w:p>
    <w:p w14:paraId="60A4CAE1" w14:textId="77777777" w:rsidR="003436FE" w:rsidRPr="002B370E" w:rsidRDefault="003436FE" w:rsidP="00BF009B">
      <w:pPr>
        <w:keepNext/>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7F9BE44E" w14:textId="4E738C0D" w:rsidR="00862441" w:rsidRDefault="00862441" w:rsidP="003436FE">
      <w:pPr>
        <w:keepNext/>
        <w:spacing w:before="120" w:after="120"/>
        <w:jc w:val="both"/>
        <w:rPr>
          <w:b/>
          <w:sz w:val="22"/>
          <w:szCs w:val="22"/>
        </w:rPr>
      </w:pPr>
      <w:r>
        <w:rPr>
          <w:b/>
          <w:sz w:val="22"/>
          <w:szCs w:val="22"/>
        </w:rPr>
        <w:t>N/A</w:t>
      </w:r>
    </w:p>
    <w:p w14:paraId="02108EB3" w14:textId="340A062E"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58B9F764" w:rsidR="008053C7" w:rsidRPr="008A615C" w:rsidRDefault="004C588C" w:rsidP="003436FE">
      <w:pPr>
        <w:spacing w:before="120" w:after="120"/>
        <w:jc w:val="both"/>
        <w:rPr>
          <w:sz w:val="22"/>
          <w:szCs w:val="22"/>
        </w:rPr>
      </w:pPr>
      <w:r w:rsidRPr="008A615C">
        <w:rPr>
          <w:sz w:val="22"/>
          <w:szCs w:val="22"/>
        </w:rPr>
        <w:t>Paper submission</w:t>
      </w:r>
      <w:r w:rsidR="00F06B6B" w:rsidRPr="008A615C">
        <w:rPr>
          <w:sz w:val="22"/>
          <w:szCs w:val="22"/>
        </w:rPr>
        <w:t xml:space="preserve"> </w:t>
      </w:r>
      <w:r w:rsidR="00506C7B" w:rsidRPr="008A615C">
        <w:rPr>
          <w:sz w:val="22"/>
          <w:szCs w:val="22"/>
        </w:rPr>
        <w:t>(</w:t>
      </w:r>
      <w:r w:rsidR="008053C7" w:rsidRPr="008A615C">
        <w:rPr>
          <w:sz w:val="22"/>
          <w:szCs w:val="22"/>
        </w:rPr>
        <w:t>indirect management</w:t>
      </w:r>
      <w:r w:rsidR="00506C7B" w:rsidRPr="008A615C">
        <w:rPr>
          <w:sz w:val="22"/>
          <w:szCs w:val="22"/>
        </w:rPr>
        <w:t>)</w:t>
      </w:r>
      <w:r w:rsidR="008053C7" w:rsidRPr="008A615C">
        <w:rPr>
          <w:sz w:val="22"/>
          <w:szCs w:val="22"/>
        </w:rPr>
        <w:t>:</w:t>
      </w:r>
    </w:p>
    <w:p w14:paraId="05694E7A" w14:textId="3F2A66E3" w:rsidR="003436FE" w:rsidRPr="002B370E" w:rsidRDefault="003436FE" w:rsidP="003436FE">
      <w:pPr>
        <w:spacing w:before="120" w:after="120"/>
        <w:jc w:val="both"/>
        <w:rPr>
          <w:sz w:val="22"/>
          <w:szCs w:val="22"/>
        </w:rPr>
      </w:pPr>
      <w:r w:rsidRPr="008A615C">
        <w:rPr>
          <w:sz w:val="22"/>
          <w:szCs w:val="22"/>
        </w:rPr>
        <w:lastRenderedPageBreak/>
        <w:t xml:space="preserve">Upon completion of the technical evaluation, the envelopes containing the financial offers for tenders that were not eliminated during the technical evaluation will be opened (i.e. those with an average score of </w:t>
      </w:r>
      <w:r w:rsidR="00230A4D" w:rsidRPr="008A615C">
        <w:rPr>
          <w:sz w:val="22"/>
          <w:szCs w:val="22"/>
        </w:rPr>
        <w:t xml:space="preserve">75 </w:t>
      </w:r>
      <w:r w:rsidRPr="008A615C">
        <w:rPr>
          <w:sz w:val="22"/>
          <w:szCs w:val="22"/>
        </w:rPr>
        <w:t xml:space="preserve">points or more). </w:t>
      </w:r>
      <w:r w:rsidR="00506C7B" w:rsidRPr="008A615C">
        <w:rPr>
          <w:sz w:val="22"/>
          <w:szCs w:val="22"/>
        </w:rPr>
        <w:t>Tenders exceeding the maximum budget available for the contract will not be accepted and will therefore not be further evaluated.</w:t>
      </w:r>
    </w:p>
    <w:p w14:paraId="024511BB" w14:textId="4E284CD2"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A7F1C">
        <w:rPr>
          <w:b/>
          <w:sz w:val="22"/>
          <w:szCs w:val="22"/>
        </w:rPr>
        <w:t>Evaluation committee preliminary conclusions</w:t>
      </w:r>
    </w:p>
    <w:p w14:paraId="2EC5ED01" w14:textId="1CC8CDF3" w:rsidR="003436FE" w:rsidRPr="008A615C" w:rsidRDefault="003436FE" w:rsidP="003436FE">
      <w:pPr>
        <w:spacing w:before="120" w:after="120"/>
        <w:jc w:val="both"/>
        <w:rPr>
          <w:sz w:val="22"/>
          <w:szCs w:val="22"/>
        </w:rPr>
      </w:pPr>
      <w:r w:rsidRPr="008A615C">
        <w:rPr>
          <w:sz w:val="22"/>
          <w:szCs w:val="22"/>
        </w:rPr>
        <w:t xml:space="preserve">The best </w:t>
      </w:r>
      <w:r w:rsidR="009A1502" w:rsidRPr="008A615C">
        <w:rPr>
          <w:sz w:val="22"/>
          <w:szCs w:val="22"/>
        </w:rPr>
        <w:t>price-quality ratio</w:t>
      </w:r>
      <w:r w:rsidRPr="008A615C">
        <w:rPr>
          <w:sz w:val="22"/>
          <w:szCs w:val="22"/>
        </w:rPr>
        <w:t xml:space="preserve"> is established by weigh</w:t>
      </w:r>
      <w:r w:rsidR="00D66C63" w:rsidRPr="008A615C">
        <w:rPr>
          <w:sz w:val="22"/>
          <w:szCs w:val="22"/>
        </w:rPr>
        <w:t>t</w:t>
      </w:r>
      <w:r w:rsidRPr="008A615C">
        <w:rPr>
          <w:sz w:val="22"/>
          <w:szCs w:val="22"/>
        </w:rPr>
        <w:t>ing technical quality against price on an 80/20 basis.</w:t>
      </w:r>
      <w:r w:rsidR="00021A05" w:rsidRPr="008A615C">
        <w:rPr>
          <w:sz w:val="22"/>
          <w:szCs w:val="22"/>
        </w:rPr>
        <w:t xml:space="preserve"> </w:t>
      </w:r>
    </w:p>
    <w:p w14:paraId="7A22106F" w14:textId="714D57B3" w:rsidR="003436FE" w:rsidRPr="002B370E" w:rsidRDefault="003436FE" w:rsidP="003436FE">
      <w:pPr>
        <w:spacing w:before="120" w:after="120"/>
        <w:jc w:val="both"/>
        <w:rPr>
          <w:sz w:val="22"/>
          <w:szCs w:val="22"/>
        </w:rPr>
      </w:pPr>
      <w:r w:rsidRPr="008A615C">
        <w:rPr>
          <w:sz w:val="23"/>
          <w:szCs w:val="23"/>
        </w:rPr>
        <w:t>[</w:t>
      </w:r>
      <w:r w:rsidRPr="008A615C">
        <w:rPr>
          <w:sz w:val="22"/>
          <w:szCs w:val="22"/>
        </w:rPr>
        <w:t xml:space="preserve">EDF only: Where tenders of equivalent economic and technical quality are compared, preference shall be given to the widest participation of ACP States. </w:t>
      </w:r>
      <w:r w:rsidR="006D6595" w:rsidRPr="008A615C">
        <w:rPr>
          <w:sz w:val="22"/>
          <w:szCs w:val="22"/>
        </w:rPr>
        <w:t>S</w:t>
      </w:r>
      <w:r w:rsidRPr="008A615C">
        <w:rPr>
          <w:sz w:val="22"/>
          <w:szCs w:val="22"/>
        </w:rPr>
        <w:t>ee section 2.</w:t>
      </w:r>
      <w:r w:rsidR="00B16907" w:rsidRPr="008A615C">
        <w:rPr>
          <w:sz w:val="22"/>
          <w:szCs w:val="22"/>
        </w:rPr>
        <w:t>6</w:t>
      </w:r>
      <w:r w:rsidRPr="008A615C">
        <w:rPr>
          <w:sz w:val="22"/>
          <w:szCs w:val="22"/>
        </w:rPr>
        <w:t>.</w:t>
      </w:r>
      <w:r w:rsidR="00B16907" w:rsidRPr="008A615C">
        <w:rPr>
          <w:sz w:val="22"/>
          <w:szCs w:val="22"/>
        </w:rPr>
        <w:t>9</w:t>
      </w:r>
      <w:r w:rsidR="00230A4D" w:rsidRPr="008A615C">
        <w:rPr>
          <w:sz w:val="22"/>
          <w:szCs w:val="22"/>
        </w:rPr>
        <w:t>.</w:t>
      </w:r>
      <w:r w:rsidRPr="008A615C">
        <w:rPr>
          <w:sz w:val="22"/>
          <w:szCs w:val="22"/>
        </w:rPr>
        <w:t xml:space="preserve"> of the </w:t>
      </w:r>
      <w:r w:rsidR="00B16907" w:rsidRPr="008A615C">
        <w:rPr>
          <w:sz w:val="22"/>
          <w:szCs w:val="22"/>
        </w:rPr>
        <w:t>p</w:t>
      </w:r>
      <w:r w:rsidRPr="008A615C">
        <w:rPr>
          <w:sz w:val="22"/>
          <w:szCs w:val="22"/>
        </w:rPr>
        <w:t xml:space="preserve">ractical </w:t>
      </w:r>
      <w:r w:rsidR="00B16907" w:rsidRPr="008A615C">
        <w:rPr>
          <w:sz w:val="22"/>
          <w:szCs w:val="22"/>
        </w:rPr>
        <w:t>g</w:t>
      </w:r>
      <w:r w:rsidRPr="008A615C">
        <w:rPr>
          <w:sz w:val="22"/>
          <w:szCs w:val="22"/>
        </w:rPr>
        <w:t>uide.</w:t>
      </w:r>
    </w:p>
    <w:p w14:paraId="408C3DFC" w14:textId="1C6B2A6B" w:rsidR="009F45F3"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bookmarkStart w:id="11" w:name="_Hlk163223237"/>
      <w:r w:rsidR="009A7F1C">
        <w:rPr>
          <w:b/>
          <w:sz w:val="22"/>
          <w:szCs w:val="22"/>
        </w:rPr>
        <w:t>Verifications with the</w:t>
      </w:r>
      <w:r w:rsidR="00805BC7">
        <w:rPr>
          <w:b/>
          <w:sz w:val="22"/>
          <w:szCs w:val="22"/>
        </w:rPr>
        <w:t xml:space="preserve"> presumed successful tender</w:t>
      </w:r>
    </w:p>
    <w:p w14:paraId="66FB15B3" w14:textId="1ABF41F7" w:rsidR="00021A05" w:rsidRDefault="007D06CC" w:rsidP="00BF009B">
      <w:pPr>
        <w:spacing w:after="120" w:line="240" w:lineRule="atLeast"/>
        <w:jc w:val="both"/>
        <w:rPr>
          <w:sz w:val="22"/>
          <w:szCs w:val="22"/>
        </w:rPr>
      </w:pPr>
      <w:r>
        <w:rPr>
          <w:sz w:val="22"/>
          <w:szCs w:val="22"/>
        </w:rPr>
        <w:t>T</w:t>
      </w:r>
      <w:r w:rsidR="00805BC7" w:rsidRPr="00BF009B">
        <w:rPr>
          <w:sz w:val="22"/>
          <w:szCs w:val="22"/>
        </w:rPr>
        <w:t xml:space="preserve">he </w:t>
      </w:r>
      <w:r w:rsidR="00021A05">
        <w:rPr>
          <w:sz w:val="22"/>
          <w:szCs w:val="22"/>
        </w:rPr>
        <w:t xml:space="preserve">contracting authority shall request the </w:t>
      </w:r>
      <w:r w:rsidR="00805BC7" w:rsidRPr="00BF009B">
        <w:rPr>
          <w:sz w:val="22"/>
          <w:szCs w:val="22"/>
        </w:rPr>
        <w:t xml:space="preserve">presumed successful tender to provide within </w:t>
      </w:r>
      <w:r w:rsidR="00952594" w:rsidRPr="0095126C">
        <w:rPr>
          <w:sz w:val="22"/>
          <w:szCs w:val="22"/>
        </w:rPr>
        <w:t>5</w:t>
      </w:r>
      <w:r w:rsidR="00805BC7" w:rsidRPr="0095126C">
        <w:rPr>
          <w:sz w:val="22"/>
          <w:szCs w:val="22"/>
        </w:rPr>
        <w:t xml:space="preserve"> days</w:t>
      </w:r>
      <w:r w:rsidR="00805BC7" w:rsidRPr="00BF009B">
        <w:rPr>
          <w:sz w:val="22"/>
          <w:szCs w:val="22"/>
        </w:rPr>
        <w:t xml:space="preserve"> from the date of the notification: </w:t>
      </w:r>
    </w:p>
    <w:p w14:paraId="6870BACF" w14:textId="1AE8C6F6" w:rsidR="00021A05" w:rsidRPr="008A615C" w:rsidRDefault="007D06CC" w:rsidP="00BF21EE">
      <w:pPr>
        <w:numPr>
          <w:ilvl w:val="1"/>
          <w:numId w:val="9"/>
        </w:numPr>
        <w:tabs>
          <w:tab w:val="clear" w:pos="1440"/>
        </w:tabs>
        <w:spacing w:after="120" w:line="240" w:lineRule="atLeast"/>
        <w:ind w:left="567" w:hanging="284"/>
        <w:jc w:val="both"/>
        <w:rPr>
          <w:sz w:val="22"/>
          <w:szCs w:val="22"/>
        </w:rPr>
      </w:pPr>
      <w:r w:rsidRPr="008A615C">
        <w:rPr>
          <w:sz w:val="22"/>
          <w:szCs w:val="22"/>
        </w:rPr>
        <w:t xml:space="preserve">if applicable (only paper submission): </w:t>
      </w:r>
      <w:r w:rsidR="00021A05" w:rsidRPr="008A615C">
        <w:rPr>
          <w:sz w:val="22"/>
          <w:szCs w:val="22"/>
        </w:rPr>
        <w:t>the original signed Declaration on honour on exclusion and selection criteria</w:t>
      </w:r>
      <w:r w:rsidRPr="008A615C">
        <w:rPr>
          <w:sz w:val="22"/>
          <w:szCs w:val="22"/>
        </w:rPr>
        <w:t>]</w:t>
      </w:r>
      <w:r w:rsidR="00021A05" w:rsidRPr="008A615C">
        <w:rPr>
          <w:sz w:val="22"/>
          <w:szCs w:val="22"/>
        </w:rPr>
        <w:t>;</w:t>
      </w:r>
    </w:p>
    <w:p w14:paraId="47BB9827" w14:textId="62718050" w:rsidR="00021A05" w:rsidRPr="00BF009B" w:rsidRDefault="00021A05" w:rsidP="00BF21EE">
      <w:pPr>
        <w:numPr>
          <w:ilvl w:val="1"/>
          <w:numId w:val="9"/>
        </w:numPr>
        <w:tabs>
          <w:tab w:val="clear" w:pos="1440"/>
        </w:tabs>
        <w:spacing w:after="120" w:line="240" w:lineRule="atLeast"/>
        <w:ind w:left="567" w:hanging="284"/>
        <w:jc w:val="both"/>
        <w:rPr>
          <w:sz w:val="22"/>
          <w:szCs w:val="22"/>
        </w:rPr>
      </w:pPr>
      <w:r w:rsidRPr="00BF009B">
        <w:rPr>
          <w:sz w:val="22"/>
          <w:szCs w:val="22"/>
        </w:rPr>
        <w:t>documentary evidence on exclusion criteria</w:t>
      </w:r>
      <w:r>
        <w:rPr>
          <w:sz w:val="22"/>
          <w:szCs w:val="22"/>
        </w:rPr>
        <w:t>;</w:t>
      </w:r>
    </w:p>
    <w:p w14:paraId="02C8DACD" w14:textId="633C1572" w:rsidR="00021A05" w:rsidRPr="00BF009B" w:rsidRDefault="00021A05" w:rsidP="00BF21EE">
      <w:pPr>
        <w:numPr>
          <w:ilvl w:val="1"/>
          <w:numId w:val="9"/>
        </w:numPr>
        <w:tabs>
          <w:tab w:val="clear" w:pos="1440"/>
        </w:tabs>
        <w:spacing w:after="120" w:line="240" w:lineRule="atLeast"/>
        <w:ind w:left="567" w:hanging="284"/>
        <w:jc w:val="both"/>
        <w:rPr>
          <w:sz w:val="22"/>
          <w:szCs w:val="22"/>
        </w:rPr>
      </w:pPr>
      <w:r w:rsidRPr="00BF009B">
        <w:rPr>
          <w:sz w:val="22"/>
          <w:szCs w:val="22"/>
        </w:rPr>
        <w:t>documentary evidence on selection criteria</w:t>
      </w:r>
      <w:r>
        <w:rPr>
          <w:sz w:val="22"/>
          <w:szCs w:val="22"/>
        </w:rPr>
        <w:t>;</w:t>
      </w:r>
    </w:p>
    <w:p w14:paraId="14519039" w14:textId="10B31BC3" w:rsidR="00021A05" w:rsidRPr="008A615C" w:rsidRDefault="00021A05" w:rsidP="00BF21EE">
      <w:pPr>
        <w:numPr>
          <w:ilvl w:val="1"/>
          <w:numId w:val="9"/>
        </w:numPr>
        <w:tabs>
          <w:tab w:val="clear" w:pos="1440"/>
        </w:tabs>
        <w:spacing w:after="120" w:line="240" w:lineRule="atLeast"/>
        <w:ind w:left="567" w:hanging="283"/>
        <w:jc w:val="both"/>
        <w:rPr>
          <w:sz w:val="22"/>
          <w:szCs w:val="22"/>
        </w:rPr>
      </w:pPr>
      <w:r w:rsidRPr="008A615C">
        <w:rPr>
          <w:sz w:val="22"/>
          <w:szCs w:val="22"/>
        </w:rPr>
        <w:t>if applicable: &lt; an</w:t>
      </w:r>
      <w:r w:rsidR="00B26DA8">
        <w:rPr>
          <w:sz w:val="22"/>
          <w:szCs w:val="22"/>
        </w:rPr>
        <w:t>y other requested information&gt;.</w:t>
      </w:r>
    </w:p>
    <w:p w14:paraId="2843D00E" w14:textId="0B2A63BB" w:rsidR="00805BC7" w:rsidRPr="008A615C" w:rsidRDefault="00805BC7" w:rsidP="00BF009B">
      <w:pPr>
        <w:pStyle w:val="Numbered"/>
        <w:keepNext/>
        <w:numPr>
          <w:ilvl w:val="0"/>
          <w:numId w:val="0"/>
        </w:numPr>
        <w:spacing w:after="120" w:line="240" w:lineRule="atLeast"/>
        <w:rPr>
          <w:sz w:val="22"/>
          <w:szCs w:val="22"/>
        </w:rPr>
      </w:pPr>
      <w:bookmarkStart w:id="12" w:name="_Hlk163223312"/>
      <w:bookmarkEnd w:id="11"/>
      <w:r w:rsidRPr="008A615C">
        <w:rPr>
          <w:sz w:val="22"/>
          <w:szCs w:val="22"/>
        </w:rPr>
        <w:t>[Paper submission (indirect management):</w:t>
      </w:r>
    </w:p>
    <w:p w14:paraId="636EE72D" w14:textId="5E2D33A5" w:rsidR="00AD7503" w:rsidRPr="008A615C" w:rsidRDefault="00AD7503" w:rsidP="00BF009B">
      <w:pPr>
        <w:keepNext/>
        <w:spacing w:after="120" w:line="240" w:lineRule="atLeast"/>
        <w:jc w:val="both"/>
        <w:rPr>
          <w:sz w:val="22"/>
          <w:szCs w:val="22"/>
        </w:rPr>
      </w:pPr>
      <w:r w:rsidRPr="008A615C">
        <w:rPr>
          <w:sz w:val="22"/>
          <w:szCs w:val="22"/>
        </w:rPr>
        <w:t xml:space="preserve">Notification to the presumed successful tender shall be done by electronic means. Such notification shall be deemed to have been received on the date upon which the contracting authority sends it to the electronic address </w:t>
      </w:r>
      <w:r w:rsidR="00B26DA8">
        <w:rPr>
          <w:sz w:val="22"/>
          <w:szCs w:val="22"/>
        </w:rPr>
        <w:t>referred to in the tender form.</w:t>
      </w:r>
    </w:p>
    <w:p w14:paraId="7122B565" w14:textId="338ABD07" w:rsidR="00805BC7" w:rsidRPr="008A615C"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8A615C">
        <w:rPr>
          <w:rStyle w:val="StyleStyleLeftBoxSinglesolidlineAuto05ptLinewidthCh2Char"/>
        </w:rPr>
        <w:t>Should the contracting authority learn that a tenderer</w:t>
      </w:r>
      <w:r w:rsidR="00225A9B" w:rsidRPr="008A615C">
        <w:rPr>
          <w:rStyle w:val="StyleStyleLeftBoxSinglesolidlineAuto05ptLinewidthCh2Char"/>
        </w:rPr>
        <w:t xml:space="preserve"> </w:t>
      </w:r>
      <w:r w:rsidRPr="008A615C">
        <w:rPr>
          <w:rStyle w:val="StyleStyleLeftBoxSinglesolidlineAuto05ptLinewidthCh2Char"/>
        </w:rPr>
        <w:t>has confirmed the availability of a key expert although the tenderer has deliberately concealed the fact that the key-expert is unavailable from the date specified in the tender dossier for the start of the assignment, the contracting authority may decide to</w:t>
      </w:r>
      <w:r w:rsidR="00A44670" w:rsidRPr="008A615C">
        <w:rPr>
          <w:rStyle w:val="StyleStyleLeftBoxSinglesolidlineAuto05ptLinewidthCh2Char"/>
        </w:rPr>
        <w:t xml:space="preserve">, </w:t>
      </w:r>
      <w:r w:rsidR="00225A9B" w:rsidRPr="008A615C">
        <w:rPr>
          <w:rStyle w:val="StyleStyleLeftBoxSinglesolidlineAuto05ptLinewidthCh2Char"/>
        </w:rPr>
        <w:t xml:space="preserve">as applicable, </w:t>
      </w:r>
      <w:r w:rsidR="00A44670" w:rsidRPr="008A615C">
        <w:rPr>
          <w:rStyle w:val="StyleStyleLeftBoxSinglesolidlineAuto05ptLinewidthCh2Char"/>
        </w:rPr>
        <w:t>annul the award</w:t>
      </w:r>
      <w:r w:rsidR="00225A9B" w:rsidRPr="008A615C">
        <w:rPr>
          <w:rStyle w:val="StyleStyleLeftBoxSinglesolidlineAuto05ptLinewidthCh2Char"/>
        </w:rPr>
        <w:t xml:space="preserve"> to that tenderer or </w:t>
      </w:r>
      <w:r w:rsidRPr="008A615C">
        <w:rPr>
          <w:rStyle w:val="StyleStyleLeftBoxSinglesolidlineAuto05ptLinewidthCh2Char"/>
        </w:rPr>
        <w:t>terminate the contract on the basis of article 36.2 (</w:t>
      </w:r>
      <w:r w:rsidR="00414888" w:rsidRPr="008A615C">
        <w:rPr>
          <w:rStyle w:val="StyleStyleLeftBoxSinglesolidlineAuto05ptLinewidthCh2Char"/>
        </w:rPr>
        <w:t>l</w:t>
      </w:r>
      <w:r w:rsidRPr="008A615C">
        <w:rPr>
          <w:rStyle w:val="StyleStyleLeftBoxSinglesolidlineAuto05ptLinewidthCh2Char"/>
        </w:rPr>
        <w:t xml:space="preserve">) of the general conditions. </w:t>
      </w:r>
    </w:p>
    <w:p w14:paraId="5B95E52B" w14:textId="6E203839" w:rsidR="00805BC7" w:rsidRPr="000C3952"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pPr>
      <w:r w:rsidRPr="008A615C">
        <w:t xml:space="preserve">It is reminded that the tenderer/contractor may also be subject to </w:t>
      </w:r>
      <w:r w:rsidR="00414888" w:rsidRPr="008A615C">
        <w:t xml:space="preserve">financial penalties, and or </w:t>
      </w:r>
      <w:r w:rsidRPr="008A615C">
        <w:t xml:space="preserve">it may lead </w:t>
      </w:r>
      <w:r w:rsidRPr="008A615C">
        <w:rPr>
          <w:rStyle w:val="StyleStyleLeftBoxSinglesolidlineAuto05ptLinewidthCh2Char"/>
        </w:rPr>
        <w:t>to a tenderer's /contractor's exclusion from other contracts funded by the European Union.</w:t>
      </w:r>
    </w:p>
    <w:bookmarkEnd w:id="12"/>
    <w:p w14:paraId="0557DD84" w14:textId="74F70EB1" w:rsidR="00805BC7" w:rsidRDefault="00A44670" w:rsidP="003436FE">
      <w:pPr>
        <w:keepNext/>
        <w:spacing w:before="120" w:after="120"/>
        <w:jc w:val="both"/>
        <w:rPr>
          <w:b/>
          <w:sz w:val="22"/>
          <w:szCs w:val="22"/>
        </w:rPr>
      </w:pPr>
      <w:r>
        <w:rPr>
          <w:b/>
          <w:sz w:val="22"/>
          <w:szCs w:val="22"/>
        </w:rPr>
        <w:t xml:space="preserve">12.5 Notification of award </w:t>
      </w:r>
    </w:p>
    <w:p w14:paraId="468CEA23" w14:textId="092CD917" w:rsidR="001A4AFB" w:rsidRPr="00BF009B" w:rsidRDefault="001A4AFB" w:rsidP="00BF009B">
      <w:pPr>
        <w:keepNext/>
        <w:spacing w:before="120" w:after="120"/>
        <w:jc w:val="both"/>
        <w:rPr>
          <w:rStyle w:val="Style11pt"/>
        </w:rPr>
      </w:pPr>
      <w:r>
        <w:rPr>
          <w:sz w:val="22"/>
          <w:szCs w:val="22"/>
        </w:rPr>
        <w:t xml:space="preserve">The contracting authority shall notify the successful tenderer, and </w:t>
      </w:r>
      <w:r w:rsidRPr="00083096">
        <w:rPr>
          <w:rStyle w:val="Style11pt"/>
        </w:rPr>
        <w:t>at the same time,</w:t>
      </w:r>
      <w:r>
        <w:rPr>
          <w:rStyle w:val="Style11pt"/>
        </w:rPr>
        <w:t xml:space="preserve"> shall</w:t>
      </w:r>
      <w:r w:rsidRPr="00083096">
        <w:rPr>
          <w:rStyle w:val="Style11pt"/>
        </w:rPr>
        <w:t xml:space="preserve"> also inform the unsuccessful tenderers</w:t>
      </w:r>
      <w:r>
        <w:rPr>
          <w:rStyle w:val="Style11pt"/>
        </w:rPr>
        <w:t xml:space="preserve"> </w:t>
      </w:r>
      <w:r w:rsidRPr="002B370E">
        <w:rPr>
          <w:sz w:val="22"/>
          <w:szCs w:val="22"/>
        </w:rPr>
        <w:t xml:space="preserve">that </w:t>
      </w:r>
      <w:r w:rsidRPr="008A04E2">
        <w:rPr>
          <w:sz w:val="22"/>
          <w:szCs w:val="22"/>
        </w:rPr>
        <w:t>their tenders were not retained</w:t>
      </w:r>
      <w:r w:rsidRPr="00BF009B">
        <w:rPr>
          <w:rStyle w:val="Style11pt"/>
        </w:rPr>
        <w:t>.</w:t>
      </w:r>
    </w:p>
    <w:p w14:paraId="64E628E2" w14:textId="648EFE55" w:rsidR="001A4AFB" w:rsidRPr="006C344B" w:rsidRDefault="001A4AFB" w:rsidP="00BF009B">
      <w:pPr>
        <w:pStyle w:val="Numbered"/>
        <w:numPr>
          <w:ilvl w:val="0"/>
          <w:numId w:val="0"/>
        </w:numPr>
        <w:spacing w:before="120" w:after="120"/>
        <w:rPr>
          <w:sz w:val="22"/>
          <w:szCs w:val="22"/>
        </w:rPr>
      </w:pPr>
      <w:r w:rsidRPr="006C344B">
        <w:rPr>
          <w:sz w:val="22"/>
          <w:szCs w:val="22"/>
        </w:rPr>
        <w:t>Paper submission (indirect management):</w:t>
      </w:r>
    </w:p>
    <w:p w14:paraId="6CBB4209" w14:textId="5CBFED94" w:rsidR="001A4AFB" w:rsidRDefault="001A4AFB" w:rsidP="00BF009B">
      <w:pPr>
        <w:spacing w:before="120" w:after="120"/>
        <w:jc w:val="both"/>
        <w:rPr>
          <w:sz w:val="22"/>
          <w:szCs w:val="22"/>
        </w:rPr>
      </w:pPr>
      <w:r w:rsidRPr="006C344B">
        <w:rPr>
          <w:sz w:val="22"/>
          <w:szCs w:val="22"/>
        </w:rPr>
        <w:t>Tenderers will be notified of the outcome of this procurement procedure in writing</w:t>
      </w:r>
      <w:r w:rsidR="003129F6" w:rsidRPr="006C344B">
        <w:rPr>
          <w:sz w:val="22"/>
          <w:szCs w:val="22"/>
        </w:rPr>
        <w:t xml:space="preserve"> by post or by e-mail</w:t>
      </w:r>
      <w:r w:rsidRPr="006C344B">
        <w:rPr>
          <w:sz w:val="22"/>
          <w:szCs w:val="22"/>
        </w:rPr>
        <w:t xml:space="preserve">. </w:t>
      </w:r>
    </w:p>
    <w:p w14:paraId="18BB032D" w14:textId="50247B58" w:rsidR="001A4AFB" w:rsidRPr="002B370E" w:rsidRDefault="001A4AFB" w:rsidP="00BF009B">
      <w:pPr>
        <w:pStyle w:val="BodyText2"/>
        <w:tabs>
          <w:tab w:val="clear" w:pos="567"/>
          <w:tab w:val="left" w:pos="0"/>
          <w:tab w:val="left" w:pos="630"/>
        </w:tabs>
        <w:spacing w:before="120" w:after="120"/>
        <w:rPr>
          <w:sz w:val="22"/>
          <w:szCs w:val="22"/>
        </w:rPr>
      </w:pPr>
      <w:bookmarkStart w:id="13" w:name="_Hlk167717949"/>
      <w:r>
        <w:t>T</w:t>
      </w:r>
      <w:r w:rsidRPr="008062AA">
        <w:rPr>
          <w:rStyle w:val="Style11pt"/>
          <w:szCs w:val="22"/>
        </w:rPr>
        <w:t xml:space="preserve">he </w:t>
      </w:r>
      <w:r w:rsidR="008A04E2">
        <w:rPr>
          <w:rStyle w:val="Style11pt"/>
          <w:szCs w:val="22"/>
        </w:rPr>
        <w:t>tenderers are</w:t>
      </w:r>
      <w:r>
        <w:rPr>
          <w:rStyle w:val="Style11pt"/>
        </w:rPr>
        <w:t xml:space="preserve"> </w:t>
      </w:r>
      <w:r w:rsidRPr="008A04E2">
        <w:rPr>
          <w:rStyle w:val="Style11pt"/>
        </w:rPr>
        <w:t>informed about the possibility to review the award decision and award the contract to the next best tender or cancel the procedure, in case of inability to sign the contract.</w:t>
      </w:r>
    </w:p>
    <w:bookmarkEnd w:id="13"/>
    <w:p w14:paraId="07DD77B3" w14:textId="4D21B93E" w:rsidR="003436FE" w:rsidRPr="002B370E" w:rsidRDefault="001A4AFB" w:rsidP="003436FE">
      <w:pPr>
        <w:keepNext/>
        <w:spacing w:before="120" w:after="120"/>
        <w:jc w:val="both"/>
        <w:rPr>
          <w:b/>
          <w:sz w:val="22"/>
          <w:szCs w:val="22"/>
        </w:rPr>
      </w:pPr>
      <w:r>
        <w:rPr>
          <w:b/>
          <w:sz w:val="22"/>
          <w:szCs w:val="22"/>
        </w:rPr>
        <w:t xml:space="preserve">12.6 </w:t>
      </w:r>
      <w:r w:rsidR="003436FE" w:rsidRPr="002B370E">
        <w:rPr>
          <w:b/>
          <w:sz w:val="22"/>
          <w:szCs w:val="22"/>
        </w:rPr>
        <w:t>Confidentiality</w:t>
      </w:r>
    </w:p>
    <w:p w14:paraId="5645CDCA" w14:textId="77E827E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European Commission, </w:t>
      </w:r>
      <w:bookmarkStart w:id="14" w:name="_Hlk163229241"/>
      <w:r w:rsidR="00F06B6B">
        <w:rPr>
          <w:sz w:val="22"/>
          <w:szCs w:val="22"/>
        </w:rPr>
        <w:t xml:space="preserve">the Early Detection and Exclusion panel, </w:t>
      </w:r>
      <w:bookmarkEnd w:id="14"/>
      <w:r w:rsidRPr="002B370E">
        <w:rPr>
          <w:sz w:val="22"/>
          <w:szCs w:val="22"/>
        </w:rPr>
        <w:t>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9E331BF" w:rsidR="003436FE" w:rsidRPr="002B370E" w:rsidRDefault="003436FE" w:rsidP="00BF21EE">
      <w:pPr>
        <w:keepNext/>
        <w:numPr>
          <w:ilvl w:val="0"/>
          <w:numId w:val="5"/>
        </w:numPr>
        <w:spacing w:before="120" w:after="120"/>
        <w:jc w:val="both"/>
        <w:rPr>
          <w:b/>
          <w:sz w:val="24"/>
          <w:szCs w:val="24"/>
        </w:rPr>
      </w:pPr>
      <w:r w:rsidRPr="002B370E">
        <w:rPr>
          <w:b/>
          <w:sz w:val="24"/>
          <w:szCs w:val="24"/>
        </w:rPr>
        <w:t>Ethics</w:t>
      </w:r>
      <w:r w:rsidR="00ED02E4">
        <w:rPr>
          <w:b/>
          <w:sz w:val="24"/>
          <w:szCs w:val="24"/>
        </w:rPr>
        <w:t xml:space="preserve">, values </w:t>
      </w:r>
      <w:r w:rsidR="003C457E">
        <w:rPr>
          <w:b/>
          <w:sz w:val="24"/>
          <w:szCs w:val="24"/>
        </w:rPr>
        <w:t xml:space="preserve">and code of conduct </w:t>
      </w:r>
    </w:p>
    <w:p w14:paraId="1BD08E3B" w14:textId="0DC2A031" w:rsidR="003C457E" w:rsidRPr="00695F78" w:rsidRDefault="003436FE" w:rsidP="00BF009B">
      <w:pPr>
        <w:spacing w:before="120" w:after="120"/>
        <w:ind w:left="567" w:hanging="425"/>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r w:rsidR="00B420BC" w:rsidRPr="00B420BC">
        <w:rPr>
          <w:sz w:val="22"/>
          <w:szCs w:val="22"/>
          <w:u w:val="single"/>
        </w:rPr>
        <w:t xml:space="preserve"> </w:t>
      </w:r>
      <w:r w:rsidR="00B420BC">
        <w:rPr>
          <w:sz w:val="22"/>
          <w:szCs w:val="22"/>
          <w:u w:val="single"/>
        </w:rPr>
        <w:t>and of professional conflicting interest</w:t>
      </w:r>
    </w:p>
    <w:p w14:paraId="2AED2C60" w14:textId="2D199583" w:rsidR="003C457E" w:rsidRDefault="003C457E" w:rsidP="00C6027D">
      <w:pPr>
        <w:spacing w:before="120" w:after="120"/>
        <w:ind w:left="90"/>
        <w:jc w:val="both"/>
        <w:rPr>
          <w:sz w:val="22"/>
          <w:szCs w:val="22"/>
        </w:rPr>
      </w:pPr>
      <w:r w:rsidRPr="003C457E">
        <w:rPr>
          <w:sz w:val="22"/>
          <w:szCs w:val="22"/>
        </w:rPr>
        <w:lastRenderedPageBreak/>
        <w:t xml:space="preserve">The tenderer must not be affected by any </w:t>
      </w:r>
      <w:r w:rsidR="00B420BC">
        <w:rPr>
          <w:sz w:val="22"/>
          <w:szCs w:val="22"/>
        </w:rPr>
        <w:t xml:space="preserve">professional conflicting interest nor any </w:t>
      </w:r>
      <w:r w:rsidRPr="003C457E">
        <w:rPr>
          <w:sz w:val="22"/>
          <w:szCs w:val="22"/>
        </w:rPr>
        <w:t xml:space="preserve">conflict of interest and must have no equivalent relation in that respect with other tenderers or parties involved in the project. </w:t>
      </w:r>
      <w:bookmarkStart w:id="15" w:name="_Hlk163229397"/>
      <w:r w:rsidR="00F06B6B">
        <w:rPr>
          <w:sz w:val="22"/>
          <w:szCs w:val="22"/>
        </w:rPr>
        <w:t xml:space="preserve">Any </w:t>
      </w:r>
      <w:r w:rsidR="00F06B6B" w:rsidRPr="00F06B6B">
        <w:rPr>
          <w:sz w:val="22"/>
          <w:szCs w:val="22"/>
        </w:rPr>
        <w:t xml:space="preserve">unduly influence or attempt to unduly influence the </w:t>
      </w:r>
      <w:r w:rsidR="00F06B6B">
        <w:rPr>
          <w:sz w:val="22"/>
          <w:szCs w:val="22"/>
        </w:rPr>
        <w:t xml:space="preserve">evaluation committee </w:t>
      </w:r>
      <w:r w:rsidR="00F06B6B" w:rsidRPr="003C457E">
        <w:rPr>
          <w:sz w:val="22"/>
          <w:szCs w:val="22"/>
        </w:rPr>
        <w:t>or the contracting authority during the process of examining, clarifying, evaluating and comparing tenders</w:t>
      </w:r>
      <w:r w:rsidR="00F06B6B">
        <w:rPr>
          <w:sz w:val="22"/>
          <w:szCs w:val="22"/>
        </w:rPr>
        <w:t xml:space="preserve">, any attempt to </w:t>
      </w:r>
      <w:r w:rsidR="00F06B6B" w:rsidRPr="00F06B6B">
        <w:rPr>
          <w:sz w:val="22"/>
          <w:szCs w:val="22"/>
        </w:rPr>
        <w:t>obtain confidential information</w:t>
      </w:r>
      <w:r w:rsidR="00F06B6B">
        <w:rPr>
          <w:sz w:val="22"/>
          <w:szCs w:val="22"/>
        </w:rPr>
        <w:t xml:space="preserve"> or entering into </w:t>
      </w:r>
      <w:r w:rsidR="00F06B6B" w:rsidRPr="003C457E">
        <w:rPr>
          <w:sz w:val="22"/>
          <w:szCs w:val="22"/>
        </w:rPr>
        <w:t>unlawful agreements with competitors</w:t>
      </w:r>
      <w:r w:rsidR="00F06B6B">
        <w:rPr>
          <w:sz w:val="22"/>
          <w:szCs w:val="22"/>
        </w:rPr>
        <w:t xml:space="preserve"> </w:t>
      </w:r>
      <w:bookmarkEnd w:id="15"/>
      <w:r w:rsidRPr="003C457E">
        <w:rPr>
          <w:sz w:val="22"/>
          <w:szCs w:val="22"/>
        </w:rPr>
        <w:t xml:space="preserve">will lead to the rejection of its tender and may result in </w:t>
      </w:r>
      <w:r w:rsidR="00F06B6B">
        <w:rPr>
          <w:sz w:val="22"/>
          <w:szCs w:val="22"/>
        </w:rPr>
        <w:t>exclusion from future award procedures and/or financial penalties</w:t>
      </w:r>
      <w:r w:rsidRPr="003C457E">
        <w:rPr>
          <w:sz w:val="22"/>
          <w:szCs w:val="22"/>
        </w:rPr>
        <w:t xml:space="preserve"> according to the Financial Regulation in force. </w:t>
      </w:r>
    </w:p>
    <w:p w14:paraId="67CC2887" w14:textId="3DF18183" w:rsidR="003C457E" w:rsidRDefault="003436FE" w:rsidP="00BF009B">
      <w:pPr>
        <w:spacing w:before="120" w:after="120"/>
        <w:ind w:left="567" w:hanging="425"/>
        <w:jc w:val="both"/>
        <w:rPr>
          <w:sz w:val="22"/>
          <w:szCs w:val="22"/>
          <w:u w:val="single"/>
        </w:rPr>
      </w:pPr>
      <w:r w:rsidRPr="002B370E">
        <w:rPr>
          <w:sz w:val="22"/>
          <w:szCs w:val="22"/>
        </w:rPr>
        <w:t>b)</w:t>
      </w:r>
      <w:r w:rsidRPr="002B370E">
        <w:rPr>
          <w:sz w:val="22"/>
          <w:szCs w:val="22"/>
        </w:rPr>
        <w:tab/>
      </w:r>
      <w:r w:rsidR="003C457E" w:rsidRPr="00695F78">
        <w:rPr>
          <w:sz w:val="22"/>
          <w:szCs w:val="22"/>
          <w:u w:val="single"/>
        </w:rPr>
        <w:t xml:space="preserve">Respect for human rights </w:t>
      </w:r>
      <w:r w:rsidR="00E86FA6">
        <w:rPr>
          <w:sz w:val="22"/>
          <w:szCs w:val="22"/>
          <w:u w:val="single"/>
        </w:rPr>
        <w:t xml:space="preserve">and EU values </w:t>
      </w:r>
      <w:r w:rsidR="003C457E" w:rsidRPr="00695F78">
        <w:rPr>
          <w:sz w:val="22"/>
          <w:szCs w:val="22"/>
          <w:u w:val="single"/>
        </w:rPr>
        <w:t>as well as environmental legislation and core labour standards</w:t>
      </w:r>
    </w:p>
    <w:p w14:paraId="09D0A4E7" w14:textId="3C6E9A39" w:rsidR="00ED02E4" w:rsidRPr="00ED02E4" w:rsidRDefault="00ED02E4" w:rsidP="00FE3C01">
      <w:pPr>
        <w:spacing w:before="120" w:after="120"/>
        <w:jc w:val="both"/>
        <w:rPr>
          <w:sz w:val="22"/>
          <w:szCs w:val="22"/>
        </w:rPr>
      </w:pPr>
      <w:bookmarkStart w:id="16" w:name="_Hlk163229524"/>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570E9021" w14:textId="7BE4446D" w:rsidR="00ED02E4" w:rsidRDefault="00ED02E4" w:rsidP="00293BB4">
      <w:pPr>
        <w:spacing w:before="120" w:after="120"/>
        <w:ind w:hanging="90"/>
        <w:jc w:val="both"/>
        <w:rPr>
          <w:sz w:val="22"/>
          <w:szCs w:val="22"/>
        </w:rPr>
      </w:pPr>
      <w:r w:rsidRPr="00ED02E4">
        <w:rPr>
          <w:sz w:val="22"/>
          <w:szCs w:val="22"/>
        </w:rPr>
        <w:t xml:space="preserve">The </w:t>
      </w:r>
      <w:r w:rsidR="00303230">
        <w:rPr>
          <w:sz w:val="22"/>
          <w:szCs w:val="22"/>
        </w:rPr>
        <w:t xml:space="preserve">tenderer and its personnel </w:t>
      </w:r>
      <w:r w:rsidRPr="00ED02E4">
        <w:rPr>
          <w:sz w:val="22"/>
          <w:szCs w:val="22"/>
        </w:rPr>
        <w:t xml:space="preserve">must commit to and ensure the respect of basic EU values, the </w:t>
      </w:r>
      <w:r w:rsidR="00303230">
        <w:rPr>
          <w:sz w:val="22"/>
          <w:szCs w:val="22"/>
        </w:rPr>
        <w:t>tenderer</w:t>
      </w:r>
      <w:r w:rsidRPr="00ED02E4">
        <w:rPr>
          <w:sz w:val="22"/>
          <w:szCs w:val="22"/>
        </w:rPr>
        <w:t xml:space="preserve"> and its personnel must comply with basic EU values such as respect for human dignity, freedom, democracy, equality, the rule of law</w:t>
      </w:r>
      <w:r w:rsidR="00FE3C01">
        <w:rPr>
          <w:sz w:val="22"/>
          <w:szCs w:val="22"/>
        </w:rPr>
        <w:t>,</w:t>
      </w:r>
      <w:r w:rsidRPr="00ED02E4">
        <w:rPr>
          <w:sz w:val="22"/>
          <w:szCs w:val="22"/>
        </w:rPr>
        <w:t xml:space="preserve"> and human rights, including the rights of minorities.</w:t>
      </w:r>
    </w:p>
    <w:bookmarkEnd w:id="16"/>
    <w:p w14:paraId="1E3BB217" w14:textId="0261A080" w:rsidR="003C457E" w:rsidRDefault="003C457E" w:rsidP="00293BB4">
      <w:pPr>
        <w:spacing w:before="120" w:after="120"/>
        <w:jc w:val="both"/>
        <w:rPr>
          <w:sz w:val="22"/>
          <w:szCs w:val="22"/>
        </w:rPr>
      </w:pPr>
      <w:r w:rsidRPr="003C457E">
        <w:rPr>
          <w:sz w:val="22"/>
          <w:szCs w:val="22"/>
        </w:rPr>
        <w:t xml:space="preserve">The tenderer and its </w:t>
      </w:r>
      <w:r w:rsidR="00277322" w:rsidRPr="00442485">
        <w:rPr>
          <w:sz w:val="22"/>
          <w:szCs w:val="22"/>
        </w:rPr>
        <w:t>personnel</w:t>
      </w:r>
      <w:r w:rsidRPr="003C457E">
        <w:rPr>
          <w:sz w:val="22"/>
          <w:szCs w:val="22"/>
        </w:rPr>
        <w:t xml:space="preserve"> must comply with </w:t>
      </w:r>
      <w:r w:rsidR="00395A65" w:rsidRPr="00395A65">
        <w:rPr>
          <w:sz w:val="22"/>
          <w:szCs w:val="22"/>
        </w:rPr>
        <w:t>applicable data protection rules</w:t>
      </w:r>
      <w:r w:rsidR="00ED02E4">
        <w:rPr>
          <w:sz w:val="22"/>
          <w:szCs w:val="22"/>
        </w:rPr>
        <w:t xml:space="preserve"> and </w:t>
      </w:r>
      <w:r w:rsidRPr="003C457E">
        <w:rPr>
          <w:sz w:val="22"/>
          <w:szCs w:val="22"/>
        </w:rPr>
        <w:t>environmental legislation</w:t>
      </w:r>
      <w:r w:rsidR="00ED02E4">
        <w:rPr>
          <w:sz w:val="22"/>
          <w:szCs w:val="22"/>
        </w:rPr>
        <w:t>. In particular, tenderers who have been awarded the contract must also comply with</w:t>
      </w:r>
      <w:r w:rsidRPr="003C457E">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922C424" w14:textId="48874096" w:rsidR="00E86FA6" w:rsidRDefault="00E86FA6" w:rsidP="00293BB4">
      <w:pPr>
        <w:keepNext/>
        <w:jc w:val="both"/>
        <w:rPr>
          <w:sz w:val="22"/>
          <w:szCs w:val="22"/>
        </w:rPr>
      </w:pPr>
      <w:bookmarkStart w:id="17" w:name="_Hlk161249487"/>
      <w:r>
        <w:rPr>
          <w:sz w:val="22"/>
          <w:szCs w:val="22"/>
        </w:rPr>
        <w:t xml:space="preserve">The tenderer and its personnel must comply with EU values, such as respect for human dignity, freedom, democracy, equality, the rule of law and human rights, including the rights of minorities. </w:t>
      </w:r>
      <w:bookmarkEnd w:id="17"/>
    </w:p>
    <w:p w14:paraId="732BD72C" w14:textId="76570857" w:rsidR="003C457E" w:rsidRPr="00695F78"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b/>
          <w:sz w:val="22"/>
          <w:szCs w:val="22"/>
        </w:rPr>
      </w:pP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03E7FA81" w:rsidR="003C457E" w:rsidRP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581EBDF" w:rsid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Physical abuse or punishment, or threats of physical abuse, sexual abuse or exploitation, harassment and verbal abuse, as well as other forms of intimidation shall be prohibited.</w:t>
      </w:r>
    </w:p>
    <w:p w14:paraId="5C2C66B4" w14:textId="1442AF05" w:rsidR="004968C0" w:rsidRDefault="003436FE" w:rsidP="00BF009B">
      <w:pPr>
        <w:spacing w:before="120" w:after="120"/>
        <w:ind w:left="567" w:hanging="425"/>
        <w:jc w:val="both"/>
        <w:rPr>
          <w:sz w:val="22"/>
          <w:szCs w:val="22"/>
        </w:rPr>
      </w:pPr>
      <w:r w:rsidRPr="002B370E">
        <w:rPr>
          <w:sz w:val="22"/>
          <w:szCs w:val="22"/>
        </w:rPr>
        <w:t>c)</w:t>
      </w:r>
      <w:r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5D410099" w:rsidR="003436FE" w:rsidRPr="002B370E" w:rsidRDefault="004968C0" w:rsidP="00C6027D">
      <w:pPr>
        <w:spacing w:before="120" w:after="120"/>
        <w:jc w:val="both"/>
        <w:rPr>
          <w:sz w:val="22"/>
          <w:szCs w:val="22"/>
        </w:rPr>
      </w:pP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BF009B">
      <w:pPr>
        <w:spacing w:before="120" w:after="120"/>
        <w:ind w:left="567" w:hanging="425"/>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21C0C6C0" w:rsidR="004968C0" w:rsidRPr="004968C0" w:rsidRDefault="004968C0" w:rsidP="00C6027D">
      <w:pPr>
        <w:spacing w:before="120" w:after="120"/>
        <w:jc w:val="both"/>
        <w:rPr>
          <w:sz w:val="22"/>
          <w:szCs w:val="22"/>
        </w:rPr>
      </w:pP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46CBFF8C" w:rsidR="003436FE" w:rsidRPr="002B370E" w:rsidRDefault="004968C0" w:rsidP="00C6027D">
      <w:pPr>
        <w:spacing w:before="120" w:after="120"/>
        <w:jc w:val="both"/>
        <w:rPr>
          <w:sz w:val="22"/>
          <w:szCs w:val="22"/>
        </w:rPr>
      </w:pPr>
      <w:r w:rsidRPr="004968C0">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ED02E4">
        <w:rPr>
          <w:sz w:val="22"/>
          <w:szCs w:val="22"/>
        </w:rPr>
        <w:t>future award procedures.</w:t>
      </w:r>
    </w:p>
    <w:p w14:paraId="7BF76C79" w14:textId="77777777" w:rsidR="004968C0" w:rsidRDefault="003436FE" w:rsidP="00BF009B">
      <w:pPr>
        <w:spacing w:before="120" w:after="120"/>
        <w:ind w:left="567" w:hanging="425"/>
        <w:jc w:val="both"/>
        <w:rPr>
          <w:sz w:val="22"/>
          <w:szCs w:val="22"/>
          <w:u w:val="single"/>
        </w:rPr>
      </w:pPr>
      <w:r w:rsidRPr="002B370E">
        <w:rPr>
          <w:sz w:val="22"/>
          <w:szCs w:val="22"/>
        </w:rPr>
        <w:lastRenderedPageBreak/>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1B1789FC" w:rsidR="008F2B98" w:rsidRDefault="004968C0" w:rsidP="00C6027D">
      <w:pPr>
        <w:spacing w:before="120" w:after="120"/>
        <w:jc w:val="both"/>
        <w:rPr>
          <w:sz w:val="22"/>
          <w:szCs w:val="22"/>
        </w:rPr>
      </w:pP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6C6568C7" w:rsidR="003436FE" w:rsidRPr="008F2B98" w:rsidRDefault="001A4AFB" w:rsidP="00BF21EE">
      <w:pPr>
        <w:keepNext/>
        <w:numPr>
          <w:ilvl w:val="0"/>
          <w:numId w:val="5"/>
        </w:numPr>
        <w:spacing w:before="120" w:after="120"/>
        <w:jc w:val="both"/>
        <w:rPr>
          <w:b/>
          <w:sz w:val="24"/>
          <w:szCs w:val="24"/>
        </w:rPr>
      </w:pPr>
      <w:r w:rsidRPr="00BF009B">
        <w:rPr>
          <w:b/>
          <w:sz w:val="24"/>
          <w:szCs w:val="24"/>
        </w:rPr>
        <w:t>Signature of the contract(s)</w:t>
      </w:r>
    </w:p>
    <w:p w14:paraId="611A0134" w14:textId="75783E2A" w:rsidR="003436FE" w:rsidRPr="002B370E" w:rsidRDefault="003436FE" w:rsidP="003436FE">
      <w:pPr>
        <w:pStyle w:val="BodyText2"/>
        <w:tabs>
          <w:tab w:val="clear" w:pos="567"/>
          <w:tab w:val="left" w:pos="0"/>
          <w:tab w:val="left" w:pos="630"/>
        </w:tabs>
        <w:spacing w:before="120" w:after="120"/>
        <w:rPr>
          <w:sz w:val="22"/>
          <w:szCs w:val="22"/>
        </w:rPr>
      </w:pPr>
      <w:r w:rsidRPr="00952594">
        <w:rPr>
          <w:sz w:val="22"/>
          <w:szCs w:val="22"/>
        </w:rPr>
        <w:t xml:space="preserve">Within </w:t>
      </w:r>
      <w:r w:rsidR="00FE3C01" w:rsidRPr="00952594">
        <w:rPr>
          <w:sz w:val="22"/>
          <w:szCs w:val="22"/>
        </w:rPr>
        <w:t>3</w:t>
      </w:r>
      <w:r w:rsidRPr="00952594">
        <w:rPr>
          <w:sz w:val="22"/>
          <w:szCs w:val="22"/>
        </w:rPr>
        <w:t xml:space="preserve"> days</w:t>
      </w:r>
      <w:r w:rsidRPr="002B370E">
        <w:rPr>
          <w:sz w:val="22"/>
          <w:szCs w:val="22"/>
        </w:rPr>
        <w:t xml:space="preserve"> of receipt of the contract, the</w:t>
      </w:r>
      <w:r w:rsidR="004A5DB3">
        <w:rPr>
          <w:sz w:val="22"/>
          <w:szCs w:val="22"/>
        </w:rPr>
        <w:t xml:space="preserve"> other party</w:t>
      </w:r>
      <w:r w:rsidRPr="002B370E">
        <w:rPr>
          <w:sz w:val="22"/>
          <w:szCs w:val="22"/>
        </w:rPr>
        <w:t xml:space="preserve"> shall sign and date the contract and return it.</w:t>
      </w:r>
    </w:p>
    <w:p w14:paraId="34837C2B" w14:textId="6C3569B9" w:rsidR="007C1DF4" w:rsidRPr="002B370E" w:rsidRDefault="007C1DF4" w:rsidP="003436FE">
      <w:pPr>
        <w:pStyle w:val="BodyText2"/>
        <w:tabs>
          <w:tab w:val="clear" w:pos="567"/>
          <w:tab w:val="left" w:pos="0"/>
          <w:tab w:val="left" w:pos="630"/>
        </w:tabs>
        <w:spacing w:before="120" w:after="120"/>
        <w:rPr>
          <w:sz w:val="22"/>
          <w:szCs w:val="22"/>
        </w:rPr>
      </w:pPr>
      <w:bookmarkStart w:id="18" w:name="_Hlk163230853"/>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bookmarkEnd w:id="18"/>
      <w:r w:rsidRPr="007C1DF4">
        <w:rPr>
          <w:sz w:val="22"/>
          <w:szCs w:val="22"/>
        </w:rPr>
        <w:t>.</w:t>
      </w:r>
    </w:p>
    <w:p w14:paraId="2CF808CF" w14:textId="5FFBE98D"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06F3B04E" w14:textId="6649D837" w:rsidR="00D45B3A" w:rsidRPr="00BF009B" w:rsidRDefault="00875669" w:rsidP="00BF009B">
      <w:pPr>
        <w:widowControl w:val="0"/>
        <w:tabs>
          <w:tab w:val="num" w:pos="567"/>
        </w:tabs>
        <w:spacing w:before="100" w:after="100"/>
        <w:jc w:val="both"/>
        <w:rPr>
          <w:snapToGrid w:val="0"/>
          <w:sz w:val="22"/>
          <w:szCs w:val="22"/>
          <w:lang w:eastAsia="en-US"/>
        </w:rPr>
      </w:pPr>
      <w:r>
        <w:rPr>
          <w:sz w:val="22"/>
          <w:szCs w:val="22"/>
        </w:rPr>
        <w:t>I</w:t>
      </w:r>
      <w:r w:rsidR="00D45B3A" w:rsidRPr="00BF009B">
        <w:rPr>
          <w:sz w:val="22"/>
          <w:szCs w:val="22"/>
        </w:rPr>
        <w:t xml:space="preserve">f a tenderer to whom the contract is awarded (any of the group members in case of a </w:t>
      </w:r>
      <w:r w:rsidR="00144946">
        <w:rPr>
          <w:sz w:val="22"/>
          <w:szCs w:val="22"/>
        </w:rPr>
        <w:t>consortium</w:t>
      </w:r>
      <w:r w:rsidR="00D45B3A" w:rsidRPr="00BF009B">
        <w:rPr>
          <w:sz w:val="22"/>
          <w:szCs w:val="22"/>
        </w:rPr>
        <w:t xml:space="preserve">) has established debt(s) owed to the Union, the European Atomic Energy Community or an executive agency when the latter implements the Union budget, such debt(s) may be offset, in line with Articles 101(1) and 102 of </w:t>
      </w:r>
      <w:r w:rsidR="005D505B">
        <w:rPr>
          <w:sz w:val="22"/>
          <w:szCs w:val="22"/>
        </w:rPr>
        <w:t xml:space="preserve">the Financial Regulation </w:t>
      </w:r>
      <w:r w:rsidR="00D45B3A" w:rsidRPr="00BF009B">
        <w:rPr>
          <w:sz w:val="22"/>
          <w:szCs w:val="22"/>
        </w:rPr>
        <w:t xml:space="preserve">and the conditions set out in the draft contract, against any payment due under the contract. The contracting authority will verify the existence of overdue debts of the successful tenderer[s] (any of the group members in case of a </w:t>
      </w:r>
      <w:r w:rsidR="005A54BF">
        <w:rPr>
          <w:sz w:val="22"/>
          <w:szCs w:val="22"/>
        </w:rPr>
        <w:t>consortium</w:t>
      </w:r>
      <w:r w:rsidR="00D45B3A" w:rsidRPr="00BF009B">
        <w:rPr>
          <w:sz w:val="22"/>
          <w:szCs w:val="22"/>
        </w:rPr>
        <w:t xml:space="preserve">), and, if any such debt is found, will inform the tenderer (the leader in case of a </w:t>
      </w:r>
      <w:r w:rsidR="005A54BF">
        <w:rPr>
          <w:sz w:val="22"/>
          <w:szCs w:val="22"/>
        </w:rPr>
        <w:t>consortium</w:t>
      </w:r>
      <w:r w:rsidR="00D45B3A" w:rsidRPr="00BF009B">
        <w:rPr>
          <w:sz w:val="22"/>
          <w:szCs w:val="22"/>
        </w:rPr>
        <w:t xml:space="preserve"> who will then have the obligation to inform all other group members before signing the contract) that the debt(s) may be offset against any payment under due the contract.</w:t>
      </w:r>
    </w:p>
    <w:p w14:paraId="5D1B71B7" w14:textId="39F8A3AD" w:rsidR="00A019FF" w:rsidRPr="00BF009B" w:rsidRDefault="003436FE" w:rsidP="00BF21EE">
      <w:pPr>
        <w:keepNext/>
        <w:numPr>
          <w:ilvl w:val="0"/>
          <w:numId w:val="5"/>
        </w:numPr>
        <w:spacing w:before="120" w:after="120"/>
        <w:jc w:val="both"/>
        <w:rPr>
          <w:b/>
          <w:sz w:val="24"/>
          <w:szCs w:val="24"/>
        </w:rPr>
      </w:pPr>
      <w:r w:rsidRPr="002B370E">
        <w:rPr>
          <w:b/>
          <w:sz w:val="24"/>
          <w:szCs w:val="24"/>
        </w:rPr>
        <w:t>Cancellation of the tender procedure</w:t>
      </w:r>
    </w:p>
    <w:p w14:paraId="00E660E3" w14:textId="122F2515"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will </w:t>
      </w:r>
      <w:r w:rsidR="008A04E2">
        <w:rPr>
          <w:sz w:val="22"/>
          <w:szCs w:val="22"/>
        </w:rPr>
        <w:t>inform</w:t>
      </w:r>
      <w:r w:rsidR="008A04E2" w:rsidRPr="002B370E">
        <w:rPr>
          <w:sz w:val="22"/>
          <w:szCs w:val="22"/>
        </w:rPr>
        <w:t xml:space="preserve"> </w:t>
      </w:r>
      <w:r w:rsidRPr="002B370E">
        <w:rPr>
          <w:sz w:val="22"/>
          <w:szCs w:val="22"/>
        </w:rPr>
        <w:t>tenderers of the cancellation</w:t>
      </w:r>
      <w:r w:rsidR="008A04E2">
        <w:rPr>
          <w:sz w:val="22"/>
          <w:szCs w:val="22"/>
        </w:rPr>
        <w:t xml:space="preserve"> through a cancellation notice (</w:t>
      </w:r>
      <w:r w:rsidR="00FE3C01">
        <w:rPr>
          <w:sz w:val="22"/>
          <w:szCs w:val="22"/>
        </w:rPr>
        <w:t>non-award</w:t>
      </w:r>
      <w:r w:rsidR="008A04E2">
        <w:rPr>
          <w:sz w:val="22"/>
          <w:szCs w:val="22"/>
        </w:rPr>
        <w:t xml:space="preserve"> notice) published on TED</w:t>
      </w:r>
      <w:r w:rsidR="00C26931">
        <w:rPr>
          <w:sz w:val="22"/>
          <w:szCs w:val="22"/>
        </w:rPr>
        <w:t>.</w:t>
      </w:r>
    </w:p>
    <w:p w14:paraId="211F8B0E" w14:textId="62C6FF7F" w:rsidR="003C680B" w:rsidRPr="006C344B" w:rsidRDefault="003922CF" w:rsidP="003436FE">
      <w:pPr>
        <w:pStyle w:val="BodyText2"/>
        <w:tabs>
          <w:tab w:val="clear" w:pos="567"/>
          <w:tab w:val="left" w:pos="0"/>
          <w:tab w:val="left" w:pos="630"/>
        </w:tabs>
        <w:spacing w:before="120" w:after="120"/>
        <w:rPr>
          <w:sz w:val="22"/>
          <w:szCs w:val="22"/>
        </w:rPr>
      </w:pPr>
      <w:r w:rsidRPr="006C344B">
        <w:rPr>
          <w:sz w:val="22"/>
          <w:szCs w:val="22"/>
        </w:rPr>
        <w:t xml:space="preserve">Paper submission </w:t>
      </w:r>
      <w:proofErr w:type="gramStart"/>
      <w:r w:rsidRPr="006C344B">
        <w:rPr>
          <w:sz w:val="22"/>
          <w:szCs w:val="22"/>
        </w:rPr>
        <w:t>(</w:t>
      </w:r>
      <w:r w:rsidR="003C680B" w:rsidRPr="006C344B">
        <w:rPr>
          <w:sz w:val="22"/>
          <w:szCs w:val="22"/>
        </w:rPr>
        <w:t xml:space="preserve"> indirect</w:t>
      </w:r>
      <w:proofErr w:type="gramEnd"/>
      <w:r w:rsidR="003C680B" w:rsidRPr="006C344B">
        <w:rPr>
          <w:sz w:val="22"/>
          <w:szCs w:val="22"/>
        </w:rPr>
        <w:t xml:space="preserve"> management</w:t>
      </w:r>
      <w:r w:rsidRPr="006C344B">
        <w:rPr>
          <w:sz w:val="22"/>
          <w:szCs w:val="22"/>
        </w:rPr>
        <w:t>)</w:t>
      </w:r>
      <w:r w:rsidR="003C680B" w:rsidRPr="006C344B">
        <w:rPr>
          <w:sz w:val="22"/>
          <w:szCs w:val="22"/>
        </w:rPr>
        <w:t>:</w:t>
      </w:r>
    </w:p>
    <w:p w14:paraId="52266078" w14:textId="07449BFC" w:rsidR="003436FE" w:rsidRPr="002B370E" w:rsidRDefault="003436FE" w:rsidP="003436FE">
      <w:pPr>
        <w:pStyle w:val="BodyText2"/>
        <w:tabs>
          <w:tab w:val="clear" w:pos="567"/>
          <w:tab w:val="left" w:pos="0"/>
          <w:tab w:val="left" w:pos="630"/>
        </w:tabs>
        <w:spacing w:before="120" w:after="120"/>
        <w:rPr>
          <w:sz w:val="22"/>
          <w:szCs w:val="22"/>
        </w:rPr>
      </w:pPr>
      <w:r w:rsidRPr="006C344B">
        <w:rPr>
          <w:sz w:val="22"/>
          <w:szCs w:val="22"/>
        </w:rPr>
        <w:t>If the tender procedure is cancelled before the outer envelope of any tender has been opened, the unopened and sealed envelopes will be returned to the tenderers.</w:t>
      </w:r>
      <w:r w:rsidR="003C680B">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w:t>
      </w:r>
      <w:proofErr w:type="gramStart"/>
      <w:r w:rsidRPr="002B370E">
        <w:rPr>
          <w:sz w:val="22"/>
          <w:szCs w:val="22"/>
        </w:rPr>
        <w:t xml:space="preserve">in particular </w:t>
      </w:r>
      <w:r>
        <w:rPr>
          <w:sz w:val="22"/>
          <w:szCs w:val="22"/>
        </w:rPr>
        <w:t>if</w:t>
      </w:r>
      <w:proofErr w:type="gramEnd"/>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BF21EE">
      <w:pPr>
        <w:pStyle w:val="BodyText2"/>
        <w:numPr>
          <w:ilvl w:val="0"/>
          <w:numId w:val="7"/>
        </w:numPr>
        <w:tabs>
          <w:tab w:val="clear" w:pos="360"/>
        </w:tabs>
        <w:spacing w:before="120" w:after="120"/>
        <w:ind w:left="709"/>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6ABD1FC8" w:rsidR="003436FE" w:rsidRPr="002B370E" w:rsidRDefault="003436FE" w:rsidP="00BF21EE">
      <w:pPr>
        <w:keepNext/>
        <w:numPr>
          <w:ilvl w:val="0"/>
          <w:numId w:val="5"/>
        </w:numPr>
        <w:spacing w:before="120" w:after="120"/>
        <w:jc w:val="both"/>
        <w:rPr>
          <w:b/>
          <w:sz w:val="24"/>
          <w:szCs w:val="24"/>
        </w:rPr>
      </w:pPr>
      <w:r w:rsidRPr="002B370E">
        <w:rPr>
          <w:b/>
          <w:sz w:val="24"/>
          <w:szCs w:val="24"/>
        </w:rPr>
        <w:lastRenderedPageBreak/>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479206F" w:rsidR="00395A65" w:rsidRPr="00984B76" w:rsidRDefault="00395A65" w:rsidP="00BF21EE">
      <w:pPr>
        <w:keepNext/>
        <w:numPr>
          <w:ilvl w:val="0"/>
          <w:numId w:val="5"/>
        </w:numPr>
        <w:spacing w:before="120" w:after="120"/>
        <w:jc w:val="both"/>
        <w:rPr>
          <w:b/>
          <w:sz w:val="24"/>
          <w:szCs w:val="24"/>
        </w:rPr>
      </w:pPr>
      <w:r w:rsidRPr="00984B76">
        <w:rPr>
          <w:b/>
          <w:sz w:val="24"/>
          <w:szCs w:val="24"/>
        </w:rPr>
        <w:t>Data Protection</w:t>
      </w:r>
    </w:p>
    <w:p w14:paraId="183DD205" w14:textId="0C779620" w:rsidR="00395A65" w:rsidRPr="006C344B" w:rsidRDefault="00E527B2" w:rsidP="00395A65">
      <w:pPr>
        <w:spacing w:before="120"/>
        <w:jc w:val="both"/>
        <w:rPr>
          <w:sz w:val="22"/>
          <w:szCs w:val="22"/>
        </w:rPr>
      </w:pPr>
      <w:r w:rsidRPr="006C344B">
        <w:rPr>
          <w:sz w:val="22"/>
          <w:szCs w:val="22"/>
        </w:rPr>
        <w:t>For</w:t>
      </w:r>
      <w:r w:rsidR="00395A65" w:rsidRPr="006C344B">
        <w:rPr>
          <w:sz w:val="22"/>
          <w:szCs w:val="22"/>
        </w:rPr>
        <w:t xml:space="preserve"> indirect management</w:t>
      </w:r>
      <w:r w:rsidRPr="006C344B">
        <w:rPr>
          <w:sz w:val="22"/>
          <w:szCs w:val="22"/>
        </w:rPr>
        <w:t>:</w:t>
      </w:r>
    </w:p>
    <w:p w14:paraId="16AED6C5" w14:textId="3B7EA9D9" w:rsidR="00395A65" w:rsidRPr="006C344B" w:rsidRDefault="00395A65" w:rsidP="00956082">
      <w:pPr>
        <w:spacing w:before="120"/>
        <w:jc w:val="both"/>
        <w:rPr>
          <w:sz w:val="22"/>
          <w:szCs w:val="22"/>
        </w:rPr>
      </w:pPr>
      <w:r w:rsidRPr="006C344B">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54176C5F" w:rsidR="00395A65" w:rsidRPr="006C344B" w:rsidRDefault="00395A65" w:rsidP="00956082">
      <w:pPr>
        <w:spacing w:before="120"/>
        <w:jc w:val="both"/>
        <w:rPr>
          <w:sz w:val="22"/>
          <w:szCs w:val="22"/>
        </w:rPr>
      </w:pPr>
      <w:r w:rsidRPr="006C344B">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w:t>
      </w:r>
      <w:r w:rsidR="00907182" w:rsidRPr="006C344B">
        <w:rPr>
          <w:sz w:val="22"/>
          <w:szCs w:val="22"/>
        </w:rPr>
        <w:t>/</w:t>
      </w:r>
      <w:r w:rsidR="005D505B" w:rsidRPr="006C344B">
        <w:rPr>
          <w:sz w:val="22"/>
          <w:szCs w:val="22"/>
        </w:rPr>
        <w:t xml:space="preserve">expert </w:t>
      </w:r>
      <w:r w:rsidR="00F661DF" w:rsidRPr="006C344B">
        <w:rPr>
          <w:sz w:val="22"/>
          <w:szCs w:val="22"/>
        </w:rPr>
        <w:t>profiles</w:t>
      </w:r>
      <w:r w:rsidRPr="006C344B">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60502DD7" w:rsidR="00395A65" w:rsidRPr="006C344B" w:rsidRDefault="00395A65" w:rsidP="00956082">
      <w:pPr>
        <w:spacing w:before="120"/>
        <w:jc w:val="both"/>
        <w:rPr>
          <w:sz w:val="22"/>
          <w:szCs w:val="22"/>
        </w:rPr>
      </w:pPr>
      <w:r w:rsidRPr="006C344B">
        <w:rPr>
          <w:sz w:val="22"/>
          <w:szCs w:val="22"/>
        </w:rPr>
        <w:t xml:space="preserve">[For DG </w:t>
      </w:r>
      <w:r w:rsidR="009407D2" w:rsidRPr="006C344B">
        <w:rPr>
          <w:sz w:val="22"/>
          <w:szCs w:val="22"/>
        </w:rPr>
        <w:t>INTPA</w:t>
      </w:r>
      <w:r w:rsidRPr="006C344B">
        <w:rPr>
          <w:sz w:val="22"/>
          <w:szCs w:val="22"/>
        </w:rPr>
        <w:t xml:space="preserve"> the head of legal affairs unit of DG International </w:t>
      </w:r>
      <w:r w:rsidR="009407D2" w:rsidRPr="006C344B">
        <w:rPr>
          <w:sz w:val="22"/>
          <w:szCs w:val="22"/>
        </w:rPr>
        <w:t>Partnerships</w:t>
      </w:r>
      <w:r w:rsidR="00B26DA8">
        <w:rPr>
          <w:sz w:val="22"/>
          <w:szCs w:val="22"/>
        </w:rPr>
        <w:t>.</w:t>
      </w:r>
    </w:p>
    <w:p w14:paraId="35A50B02" w14:textId="5097F5CD" w:rsidR="00395A65" w:rsidRPr="006C344B" w:rsidRDefault="00395A65" w:rsidP="00956082">
      <w:pPr>
        <w:spacing w:before="120"/>
        <w:jc w:val="both"/>
        <w:rPr>
          <w:sz w:val="22"/>
          <w:szCs w:val="22"/>
        </w:rPr>
      </w:pPr>
      <w:r w:rsidRPr="006C344B">
        <w:rPr>
          <w:sz w:val="22"/>
          <w:szCs w:val="22"/>
        </w:rPr>
        <w:t>[For DG NEAR the head of contracts and finance unit R4 of DG Neighbourho</w:t>
      </w:r>
      <w:r w:rsidR="00B26DA8">
        <w:rPr>
          <w:sz w:val="22"/>
          <w:szCs w:val="22"/>
        </w:rPr>
        <w:t>od and Enlargement Negotiations</w:t>
      </w:r>
    </w:p>
    <w:p w14:paraId="17A40F64" w14:textId="41F9723C" w:rsidR="00395A65" w:rsidRPr="006C344B" w:rsidRDefault="00395A65" w:rsidP="00956082">
      <w:pPr>
        <w:spacing w:before="120"/>
        <w:jc w:val="both"/>
        <w:rPr>
          <w:sz w:val="22"/>
          <w:szCs w:val="22"/>
        </w:rPr>
      </w:pPr>
      <w:r w:rsidRPr="006C344B">
        <w:rPr>
          <w:sz w:val="22"/>
          <w:szCs w:val="22"/>
        </w:rPr>
        <w:t>[For any other DG &lt;please add the</w:t>
      </w:r>
      <w:r w:rsidR="00B26DA8">
        <w:rPr>
          <w:sz w:val="22"/>
          <w:szCs w:val="22"/>
        </w:rPr>
        <w:t xml:space="preserve"> function of your controller &gt;.</w:t>
      </w:r>
    </w:p>
    <w:p w14:paraId="0BEF23A2" w14:textId="77777777" w:rsidR="00395A65" w:rsidRPr="006C344B" w:rsidRDefault="00395A65" w:rsidP="00956082">
      <w:pPr>
        <w:spacing w:before="120"/>
        <w:jc w:val="both"/>
        <w:rPr>
          <w:sz w:val="22"/>
          <w:szCs w:val="22"/>
        </w:rPr>
      </w:pPr>
      <w:r w:rsidRPr="006C344B">
        <w:rPr>
          <w:sz w:val="22"/>
          <w:szCs w:val="22"/>
        </w:rPr>
        <w:t>Details concerning processing of your personal data by the Commission are available on the privacy statement at:</w:t>
      </w:r>
    </w:p>
    <w:p w14:paraId="718737D2" w14:textId="131A4D96" w:rsidR="00F84C81" w:rsidRPr="006C344B" w:rsidRDefault="00F84C81" w:rsidP="00BF009B">
      <w:pPr>
        <w:spacing w:after="200"/>
        <w:rPr>
          <w:rFonts w:ascii="Calibri" w:hAnsi="Calibri" w:cs="Calibri"/>
          <w:color w:val="0563C1"/>
          <w:sz w:val="22"/>
          <w:szCs w:val="22"/>
          <w:u w:val="single"/>
          <w:lang w:val="en-US" w:eastAsia="en-US"/>
        </w:rPr>
      </w:pPr>
      <w:hyperlink r:id="rId10" w:anchor="Annexes-AnnexesA(Ch.2):General" w:history="1">
        <w:r w:rsidRPr="006C344B">
          <w:rPr>
            <w:color w:val="0563C1"/>
            <w:sz w:val="22"/>
            <w:szCs w:val="22"/>
            <w:u w:val="single"/>
            <w:lang w:val="en-US" w:eastAsia="en-US"/>
          </w:rPr>
          <w:t>https://wikis.ec.europa.eu/display/ExactExternalWiki/Annexes#Annexes-AnnexesA(Ch.2):General</w:t>
        </w:r>
      </w:hyperlink>
    </w:p>
    <w:p w14:paraId="611B4BDA" w14:textId="5C588E92" w:rsidR="00395A65" w:rsidRPr="00D54FCF" w:rsidRDefault="00395A65" w:rsidP="00395A65">
      <w:pPr>
        <w:jc w:val="both"/>
        <w:rPr>
          <w:sz w:val="22"/>
          <w:szCs w:val="22"/>
        </w:rPr>
      </w:pPr>
      <w:r w:rsidRPr="006C344B">
        <w:rPr>
          <w:sz w:val="22"/>
          <w:szCs w:val="22"/>
        </w:rPr>
        <w:t xml:space="preserve">In cases where you are processing personal data in the context of participation to a tender (e.g. </w:t>
      </w:r>
      <w:r w:rsidR="005D505B" w:rsidRPr="006C344B">
        <w:rPr>
          <w:sz w:val="22"/>
          <w:szCs w:val="22"/>
        </w:rPr>
        <w:t xml:space="preserve">expert </w:t>
      </w:r>
      <w:r w:rsidR="00F661DF" w:rsidRPr="006C344B">
        <w:rPr>
          <w:sz w:val="22"/>
          <w:szCs w:val="22"/>
        </w:rPr>
        <w:t>profiles/</w:t>
      </w:r>
      <w:r w:rsidRPr="006C344B">
        <w:rPr>
          <w:sz w:val="22"/>
          <w:szCs w:val="22"/>
        </w:rPr>
        <w:t>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42E247EB" w:rsidR="003436FE" w:rsidRPr="00984B76" w:rsidRDefault="003436FE" w:rsidP="00BF21EE">
      <w:pPr>
        <w:keepNext/>
        <w:numPr>
          <w:ilvl w:val="0"/>
          <w:numId w:val="5"/>
        </w:numPr>
        <w:spacing w:before="120" w:after="120"/>
        <w:jc w:val="both"/>
        <w:rPr>
          <w:b/>
          <w:sz w:val="24"/>
          <w:szCs w:val="24"/>
        </w:rPr>
      </w:pPr>
      <w:bookmarkStart w:id="19" w:name="_Hlk161826434"/>
      <w:r w:rsidRPr="00984B76">
        <w:rPr>
          <w:b/>
          <w:sz w:val="24"/>
          <w:szCs w:val="24"/>
        </w:rPr>
        <w:t xml:space="preserve">Early </w:t>
      </w:r>
      <w:r w:rsidR="00B50807" w:rsidRPr="00984B76">
        <w:rPr>
          <w:b/>
          <w:sz w:val="24"/>
          <w:szCs w:val="24"/>
        </w:rPr>
        <w:t>d</w:t>
      </w:r>
      <w:r w:rsidR="00D6597E" w:rsidRPr="00984B76">
        <w:rPr>
          <w:b/>
          <w:sz w:val="24"/>
          <w:szCs w:val="24"/>
        </w:rPr>
        <w:t xml:space="preserve">etection and </w:t>
      </w:r>
      <w:r w:rsidR="00B50807" w:rsidRPr="00984B76">
        <w:rPr>
          <w:b/>
          <w:sz w:val="24"/>
          <w:szCs w:val="24"/>
        </w:rPr>
        <w:t>e</w:t>
      </w:r>
      <w:r w:rsidR="00D6597E" w:rsidRPr="00984B76">
        <w:rPr>
          <w:b/>
          <w:sz w:val="24"/>
          <w:szCs w:val="24"/>
        </w:rPr>
        <w:t xml:space="preserve">xclusion </w:t>
      </w:r>
      <w:r w:rsidR="00B50807" w:rsidRPr="00984B76">
        <w:rPr>
          <w:b/>
          <w:sz w:val="24"/>
          <w:szCs w:val="24"/>
        </w:rPr>
        <w:t>s</w:t>
      </w:r>
      <w:r w:rsidRPr="00984B76">
        <w:rPr>
          <w:b/>
          <w:sz w:val="24"/>
          <w:szCs w:val="24"/>
        </w:rPr>
        <w:t xml:space="preserve">ystem </w:t>
      </w:r>
    </w:p>
    <w:p w14:paraId="19BA358F" w14:textId="7DEDE832" w:rsidR="008244BC" w:rsidRPr="00956082" w:rsidRDefault="003436FE" w:rsidP="00BF009B">
      <w:pPr>
        <w:spacing w:after="120"/>
        <w:jc w:val="both"/>
        <w:rPr>
          <w:sz w:val="22"/>
          <w:szCs w:val="22"/>
        </w:rPr>
      </w:pPr>
      <w:r w:rsidRPr="00D54FCF">
        <w:rPr>
          <w:sz w:val="22"/>
          <w:szCs w:val="22"/>
        </w:rPr>
        <w:t xml:space="preserve">The tenderers and, if they are legal entities, persons who have powers of representation, decision-making or control over them, </w:t>
      </w:r>
      <w:bookmarkStart w:id="20" w:name="_Hlk163231716"/>
      <w:r w:rsidR="00F661DF"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F661DF">
        <w:rPr>
          <w:sz w:val="22"/>
          <w:szCs w:val="22"/>
        </w:rPr>
        <w:t>,</w:t>
      </w:r>
      <w:r w:rsidR="00F661DF" w:rsidRPr="00F661DF">
        <w:rPr>
          <w:sz w:val="22"/>
          <w:szCs w:val="22"/>
        </w:rPr>
        <w:t xml:space="preserve"> </w:t>
      </w:r>
      <w:bookmarkEnd w:id="20"/>
      <w:r w:rsidRPr="00D54FCF">
        <w:rPr>
          <w:sz w:val="22"/>
          <w:szCs w:val="22"/>
        </w:rPr>
        <w:t>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their personal details (name, given name if natural person, address, legal form</w:t>
      </w:r>
      <w:r w:rsidR="0069253F">
        <w:rPr>
          <w:sz w:val="22"/>
          <w:szCs w:val="22"/>
        </w:rPr>
        <w:t>)</w:t>
      </w:r>
      <w:r w:rsidRPr="00D54FCF">
        <w:rPr>
          <w:sz w:val="22"/>
          <w:szCs w:val="22"/>
        </w:rPr>
        <w:t xml:space="preserve">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34951346" w14:textId="77777777" w:rsidR="003810BC" w:rsidRDefault="00907182"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bookmarkStart w:id="21" w:name="_Hlk163231805"/>
      <w:bookmarkEnd w:id="19"/>
      <w:r w:rsidRPr="00907182">
        <w:rPr>
          <w:sz w:val="22"/>
          <w:szCs w:val="22"/>
        </w:rPr>
        <w:t>For more information, you may consult the privacy statement available on</w:t>
      </w:r>
    </w:p>
    <w:p w14:paraId="424A1867" w14:textId="44CA0D45" w:rsidR="003436FE" w:rsidRDefault="00907182" w:rsidP="00FE3C0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b/>
          <w:sz w:val="28"/>
        </w:rPr>
      </w:pPr>
      <w:hyperlink r:id="rId11" w:history="1">
        <w:r w:rsidRPr="00907182">
          <w:rPr>
            <w:rFonts w:eastAsia="Calibri"/>
            <w:color w:val="0000FF"/>
            <w:sz w:val="22"/>
            <w:szCs w:val="22"/>
            <w:u w:val="single"/>
          </w:rPr>
          <w:t>http://ec.europa.eu/budget/explained/management/protecting/protect_en.cfm</w:t>
        </w:r>
      </w:hyperlink>
      <w:r w:rsidR="00984B76">
        <w:rPr>
          <w:rFonts w:eastAsia="Calibri"/>
          <w:color w:val="0000FF"/>
          <w:sz w:val="22"/>
          <w:szCs w:val="22"/>
          <w:u w:val="single"/>
        </w:rPr>
        <w:t>.</w:t>
      </w:r>
      <w:r w:rsidRPr="00907182">
        <w:rPr>
          <w:color w:val="2B579A"/>
          <w:sz w:val="22"/>
          <w:szCs w:val="22"/>
          <w:shd w:val="clear" w:color="auto" w:fill="E6E6E6"/>
        </w:rPr>
        <w:t xml:space="preserve"> </w:t>
      </w:r>
      <w:bookmarkEnd w:id="21"/>
      <w:r w:rsidR="00984B76">
        <w:t>* * *</w:t>
      </w:r>
    </w:p>
    <w:p w14:paraId="441A108D" w14:textId="77777777" w:rsidR="004E08F1" w:rsidRPr="008B5F3D" w:rsidRDefault="004E08F1" w:rsidP="008B5F3D">
      <w:pPr>
        <w:rPr>
          <w:szCs w:val="22"/>
        </w:rPr>
      </w:pPr>
    </w:p>
    <w:sectPr w:rsidR="004E08F1" w:rsidRPr="008B5F3D" w:rsidSect="00293BB4">
      <w:footerReference w:type="even" r:id="rId12"/>
      <w:footerReference w:type="default" r:id="rId13"/>
      <w:headerReference w:type="first" r:id="rId14"/>
      <w:footerReference w:type="first" r:id="rId15"/>
      <w:pgSz w:w="11906" w:h="16838"/>
      <w:pgMar w:top="1440" w:right="1286"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DAEDF" w14:textId="77777777" w:rsidR="00FA3240" w:rsidRDefault="00FA3240">
      <w:r>
        <w:separator/>
      </w:r>
    </w:p>
  </w:endnote>
  <w:endnote w:type="continuationSeparator" w:id="0">
    <w:p w14:paraId="4DAE7CF7" w14:textId="77777777" w:rsidR="00FA3240" w:rsidRDefault="00FA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ADBB" w14:textId="4CBA93ED" w:rsidR="00FF4D14" w:rsidRPr="002B370E" w:rsidRDefault="00085D18" w:rsidP="000127EA">
    <w:pPr>
      <w:pStyle w:val="Footer"/>
      <w:tabs>
        <w:tab w:val="clear" w:pos="4320"/>
        <w:tab w:val="clear" w:pos="8640"/>
        <w:tab w:val="left" w:pos="540"/>
        <w:tab w:val="right" w:pos="8931"/>
      </w:tabs>
      <w:spacing w:before="120"/>
      <w:rPr>
        <w:rStyle w:val="PageNumber"/>
      </w:rPr>
    </w:pPr>
    <w:r>
      <w:rPr>
        <w:b/>
        <w:sz w:val="18"/>
        <w:szCs w:val="18"/>
      </w:rPr>
      <w:t>202</w:t>
    </w:r>
    <w:r w:rsidR="000127EA">
      <w:rPr>
        <w:b/>
        <w:sz w:val="18"/>
        <w:szCs w:val="18"/>
      </w:rPr>
      <w:t>5</w:t>
    </w:r>
    <w:r w:rsidR="00FF4D14" w:rsidRPr="002B370E">
      <w:rPr>
        <w:rFonts w:ascii="Arial" w:hAnsi="Arial"/>
      </w:rPr>
      <w:tab/>
    </w:r>
    <w:r w:rsidR="000127EA">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EA7792">
      <w:rPr>
        <w:rStyle w:val="PageNumber"/>
        <w:noProof/>
      </w:rPr>
      <w:t>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EA7792">
      <w:rPr>
        <w:rStyle w:val="PageNumber"/>
        <w:noProof/>
      </w:rPr>
      <w:t>15</w:t>
    </w:r>
    <w:r w:rsidR="00FF4D14" w:rsidRPr="002B370E">
      <w:rPr>
        <w:rStyle w:val="PageNumber"/>
      </w:rPr>
      <w:fldChar w:fldCharType="end"/>
    </w:r>
  </w:p>
  <w:p w14:paraId="7EA68F1C" w14:textId="4E5BB271" w:rsidR="00FF4D14" w:rsidRPr="002B370E" w:rsidRDefault="00C814C2" w:rsidP="00C814C2">
    <w:pPr>
      <w:pStyle w:val="Footer"/>
      <w:tabs>
        <w:tab w:val="clear" w:pos="4320"/>
        <w:tab w:val="clear" w:pos="8640"/>
        <w:tab w:val="right" w:pos="8080"/>
      </w:tabs>
    </w:pPr>
    <w:r>
      <w:rPr>
        <w:noProof/>
      </w:rPr>
      <w:fldChar w:fldCharType="begin"/>
    </w:r>
    <w:r>
      <w:rPr>
        <w:noProof/>
      </w:rPr>
      <w:instrText xml:space="preserve"> FILENAME   \* MERGEFORMAT </w:instrText>
    </w:r>
    <w:r>
      <w:rPr>
        <w:noProof/>
      </w:rPr>
      <w:fldChar w:fldCharType="separate"/>
    </w:r>
    <w:r w:rsidR="00BF009B">
      <w:rPr>
        <w:noProof/>
      </w:rPr>
      <w:t>b8b_itt_en.docx</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22" w:name="_Hlt26943623"/>
    <w:bookmarkEnd w:id="22"/>
  </w:p>
  <w:p w14:paraId="3279BCCF" w14:textId="2591CCE3"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744138">
      <w:rPr>
        <w:noProof/>
        <w:sz w:val="18"/>
        <w:szCs w:val="18"/>
      </w:rPr>
      <w:t>b8b_itt_en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790B4" w14:textId="77777777" w:rsidR="00FA3240" w:rsidRDefault="00FA3240">
      <w:r>
        <w:separator/>
      </w:r>
    </w:p>
  </w:footnote>
  <w:footnote w:type="continuationSeparator" w:id="0">
    <w:p w14:paraId="766DAEE7" w14:textId="77777777" w:rsidR="00FA3240" w:rsidRDefault="00FA3240">
      <w:r>
        <w:continuationSeparator/>
      </w:r>
    </w:p>
  </w:footnote>
  <w:footnote w:id="1">
    <w:p w14:paraId="57373AE5" w14:textId="7133CB11" w:rsidR="009877FC" w:rsidRPr="009877FC" w:rsidRDefault="009877FC" w:rsidP="00984B76">
      <w:pPr>
        <w:pStyle w:val="FootnoteText"/>
      </w:pPr>
      <w:r>
        <w:rPr>
          <w:rStyle w:val="FootnoteReference"/>
        </w:rPr>
        <w:footnoteRef/>
      </w:r>
      <w:r w:rsidR="00C814C2">
        <w:tab/>
      </w:r>
      <w:r w:rsidRPr="009877FC">
        <w:rPr>
          <w:lang w:val="en-US"/>
        </w:rPr>
        <w:t>Please note that the EU Official Journal contains the official list of entities subject to restrictive measures and, in case of conflict, it prevails over the list of the </w:t>
      </w:r>
      <w:hyperlink r:id="rId1" w:anchor="/main" w:tgtFrame="_blank" w:history="1">
        <w:r w:rsidRPr="00BF009B">
          <w:rPr>
            <w:rStyle w:val="Hyperlink"/>
            <w:i/>
            <w:iCs/>
            <w:color w:val="auto"/>
            <w:sz w:val="18"/>
            <w:szCs w:val="18"/>
            <w:lang w:val="en-US"/>
          </w:rPr>
          <w:t>EU Sanctions Map</w:t>
        </w:r>
      </w:hyperlink>
      <w:r w:rsidRPr="009877FC">
        <w:rPr>
          <w:lang w:val="en-US"/>
        </w:rPr>
        <w:t>.</w:t>
      </w:r>
    </w:p>
  </w:footnote>
  <w:footnote w:id="2">
    <w:p w14:paraId="0754C1DF" w14:textId="6B0236FF" w:rsidR="00FF4D14" w:rsidRPr="00B30658" w:rsidRDefault="00FF4D14" w:rsidP="00984B76">
      <w:pPr>
        <w:pStyle w:val="FootnoteText"/>
      </w:pPr>
      <w:r w:rsidRPr="00BF009B">
        <w:rPr>
          <w:rStyle w:val="FootnoteReference"/>
        </w:rPr>
        <w:footnoteRef/>
      </w:r>
      <w:r w:rsidR="00984B76">
        <w:tab/>
      </w:r>
      <w:r w:rsidRPr="00B30658">
        <w:t>The currency of the tender is the currency of the contract and the currency of payment.</w:t>
      </w:r>
    </w:p>
  </w:footnote>
  <w:footnote w:id="3">
    <w:p w14:paraId="32D63B7E" w14:textId="180B0AD4" w:rsidR="00FF4D14" w:rsidRPr="001352B5" w:rsidRDefault="00FF4D14" w:rsidP="00984B76">
      <w:pPr>
        <w:pStyle w:val="FootnoteText"/>
      </w:pPr>
      <w:r>
        <w:rPr>
          <w:rStyle w:val="FootnoteReference"/>
        </w:rPr>
        <w:footnoteRef/>
      </w:r>
      <w:r w:rsidR="004E5767">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142"/>
        </w:tabs>
        <w:ind w:left="142" w:firstLine="0"/>
      </w:pPr>
      <w:rPr>
        <w:rFonts w:ascii="Times New Roman" w:hAnsi="Times New Roman" w:hint="default"/>
        <w:b/>
        <w:i w:val="0"/>
        <w:sz w:val="22"/>
        <w:szCs w:val="22"/>
      </w:rPr>
    </w:lvl>
    <w:lvl w:ilvl="1" w:tplc="08090019">
      <w:start w:val="1"/>
      <w:numFmt w:val="lowerLetter"/>
      <w:lvlText w:val="%2."/>
      <w:lvlJc w:val="left"/>
      <w:pPr>
        <w:tabs>
          <w:tab w:val="num" w:pos="1015"/>
        </w:tabs>
        <w:ind w:left="1015" w:hanging="360"/>
      </w:pPr>
    </w:lvl>
    <w:lvl w:ilvl="2" w:tplc="0809001B" w:tentative="1">
      <w:start w:val="1"/>
      <w:numFmt w:val="lowerRoman"/>
      <w:lvlText w:val="%3."/>
      <w:lvlJc w:val="right"/>
      <w:pPr>
        <w:tabs>
          <w:tab w:val="num" w:pos="1735"/>
        </w:tabs>
        <w:ind w:left="1735" w:hanging="180"/>
      </w:pPr>
    </w:lvl>
    <w:lvl w:ilvl="3" w:tplc="0809000F" w:tentative="1">
      <w:start w:val="1"/>
      <w:numFmt w:val="decimal"/>
      <w:lvlText w:val="%4."/>
      <w:lvlJc w:val="left"/>
      <w:pPr>
        <w:tabs>
          <w:tab w:val="num" w:pos="2455"/>
        </w:tabs>
        <w:ind w:left="2455" w:hanging="360"/>
      </w:pPr>
    </w:lvl>
    <w:lvl w:ilvl="4" w:tplc="08090019" w:tentative="1">
      <w:start w:val="1"/>
      <w:numFmt w:val="lowerLetter"/>
      <w:lvlText w:val="%5."/>
      <w:lvlJc w:val="left"/>
      <w:pPr>
        <w:tabs>
          <w:tab w:val="num" w:pos="3175"/>
        </w:tabs>
        <w:ind w:left="3175" w:hanging="360"/>
      </w:pPr>
    </w:lvl>
    <w:lvl w:ilvl="5" w:tplc="0809001B" w:tentative="1">
      <w:start w:val="1"/>
      <w:numFmt w:val="lowerRoman"/>
      <w:lvlText w:val="%6."/>
      <w:lvlJc w:val="right"/>
      <w:pPr>
        <w:tabs>
          <w:tab w:val="num" w:pos="3895"/>
        </w:tabs>
        <w:ind w:left="3895" w:hanging="180"/>
      </w:pPr>
    </w:lvl>
    <w:lvl w:ilvl="6" w:tplc="0809000F" w:tentative="1">
      <w:start w:val="1"/>
      <w:numFmt w:val="decimal"/>
      <w:lvlText w:val="%7."/>
      <w:lvlJc w:val="left"/>
      <w:pPr>
        <w:tabs>
          <w:tab w:val="num" w:pos="4615"/>
        </w:tabs>
        <w:ind w:left="4615" w:hanging="360"/>
      </w:pPr>
    </w:lvl>
    <w:lvl w:ilvl="7" w:tplc="08090019" w:tentative="1">
      <w:start w:val="1"/>
      <w:numFmt w:val="lowerLetter"/>
      <w:lvlText w:val="%8."/>
      <w:lvlJc w:val="left"/>
      <w:pPr>
        <w:tabs>
          <w:tab w:val="num" w:pos="5335"/>
        </w:tabs>
        <w:ind w:left="5335" w:hanging="360"/>
      </w:pPr>
    </w:lvl>
    <w:lvl w:ilvl="8" w:tplc="0809001B" w:tentative="1">
      <w:start w:val="1"/>
      <w:numFmt w:val="lowerRoman"/>
      <w:lvlText w:val="%9."/>
      <w:lvlJc w:val="right"/>
      <w:pPr>
        <w:tabs>
          <w:tab w:val="num" w:pos="6055"/>
        </w:tabs>
        <w:ind w:left="6055"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1070"/>
        </w:tabs>
        <w:ind w:left="107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7"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0" w15:restartNumberingAfterBreak="0">
    <w:nsid w:val="64F71F33"/>
    <w:multiLevelType w:val="multilevel"/>
    <w:tmpl w:val="5370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16cid:durableId="573202367">
    <w:abstractNumId w:val="7"/>
  </w:num>
  <w:num w:numId="2" w16cid:durableId="1200436869">
    <w:abstractNumId w:val="2"/>
  </w:num>
  <w:num w:numId="3" w16cid:durableId="921715552">
    <w:abstractNumId w:val="6"/>
  </w:num>
  <w:num w:numId="4" w16cid:durableId="2146115787">
    <w:abstractNumId w:val="9"/>
  </w:num>
  <w:num w:numId="5" w16cid:durableId="1711226755">
    <w:abstractNumId w:val="11"/>
  </w:num>
  <w:num w:numId="6" w16cid:durableId="1225994780">
    <w:abstractNumId w:val="3"/>
  </w:num>
  <w:num w:numId="7" w16cid:durableId="1874269422">
    <w:abstractNumId w:val="8"/>
  </w:num>
  <w:num w:numId="8" w16cid:durableId="862521002">
    <w:abstractNumId w:val="5"/>
  </w:num>
  <w:num w:numId="9" w16cid:durableId="330959811">
    <w:abstractNumId w:val="4"/>
  </w:num>
  <w:num w:numId="10" w16cid:durableId="1204055088">
    <w:abstractNumId w:val="0"/>
  </w:num>
  <w:num w:numId="11" w16cid:durableId="1853032517">
    <w:abstractNumId w:val="1"/>
  </w:num>
  <w:num w:numId="12" w16cid:durableId="7086035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127EA"/>
    <w:rsid w:val="0001339C"/>
    <w:rsid w:val="00021A05"/>
    <w:rsid w:val="00024BE9"/>
    <w:rsid w:val="000408EB"/>
    <w:rsid w:val="0004095E"/>
    <w:rsid w:val="00051CFE"/>
    <w:rsid w:val="00053FC9"/>
    <w:rsid w:val="00056808"/>
    <w:rsid w:val="0006333B"/>
    <w:rsid w:val="0006359F"/>
    <w:rsid w:val="000648BB"/>
    <w:rsid w:val="00066987"/>
    <w:rsid w:val="000671E7"/>
    <w:rsid w:val="00067614"/>
    <w:rsid w:val="000724C7"/>
    <w:rsid w:val="0007457D"/>
    <w:rsid w:val="00076624"/>
    <w:rsid w:val="000801ED"/>
    <w:rsid w:val="0008516E"/>
    <w:rsid w:val="00085D18"/>
    <w:rsid w:val="0008796C"/>
    <w:rsid w:val="000913E8"/>
    <w:rsid w:val="0009366A"/>
    <w:rsid w:val="00093F5C"/>
    <w:rsid w:val="00095404"/>
    <w:rsid w:val="000A2EB4"/>
    <w:rsid w:val="000A2EC0"/>
    <w:rsid w:val="000A62E3"/>
    <w:rsid w:val="000A66D8"/>
    <w:rsid w:val="000A6C76"/>
    <w:rsid w:val="000B182D"/>
    <w:rsid w:val="000B6160"/>
    <w:rsid w:val="000B7876"/>
    <w:rsid w:val="000C2FA9"/>
    <w:rsid w:val="000C634E"/>
    <w:rsid w:val="000D176B"/>
    <w:rsid w:val="000D20D5"/>
    <w:rsid w:val="000D3275"/>
    <w:rsid w:val="000D7C22"/>
    <w:rsid w:val="000E0690"/>
    <w:rsid w:val="000E1546"/>
    <w:rsid w:val="000E26D6"/>
    <w:rsid w:val="000E38EE"/>
    <w:rsid w:val="000E4949"/>
    <w:rsid w:val="000E6A9C"/>
    <w:rsid w:val="00100575"/>
    <w:rsid w:val="0010297A"/>
    <w:rsid w:val="00107FD0"/>
    <w:rsid w:val="00112620"/>
    <w:rsid w:val="00114EAE"/>
    <w:rsid w:val="00116389"/>
    <w:rsid w:val="00123D3B"/>
    <w:rsid w:val="001245A3"/>
    <w:rsid w:val="0012517A"/>
    <w:rsid w:val="001320C0"/>
    <w:rsid w:val="00132AC3"/>
    <w:rsid w:val="00132C2D"/>
    <w:rsid w:val="001330EA"/>
    <w:rsid w:val="00133ABF"/>
    <w:rsid w:val="001352B5"/>
    <w:rsid w:val="00135920"/>
    <w:rsid w:val="001411CE"/>
    <w:rsid w:val="00144191"/>
    <w:rsid w:val="00144946"/>
    <w:rsid w:val="00145598"/>
    <w:rsid w:val="00153960"/>
    <w:rsid w:val="001546D1"/>
    <w:rsid w:val="0015671D"/>
    <w:rsid w:val="00162F2E"/>
    <w:rsid w:val="0016447F"/>
    <w:rsid w:val="00164CA8"/>
    <w:rsid w:val="001671BA"/>
    <w:rsid w:val="0017037A"/>
    <w:rsid w:val="001722D2"/>
    <w:rsid w:val="00180B2E"/>
    <w:rsid w:val="00181FBF"/>
    <w:rsid w:val="001905E9"/>
    <w:rsid w:val="00191BAF"/>
    <w:rsid w:val="001923A0"/>
    <w:rsid w:val="00195031"/>
    <w:rsid w:val="00195CF1"/>
    <w:rsid w:val="00197118"/>
    <w:rsid w:val="0019713F"/>
    <w:rsid w:val="001A1250"/>
    <w:rsid w:val="001A4AFB"/>
    <w:rsid w:val="001A53DF"/>
    <w:rsid w:val="001B0041"/>
    <w:rsid w:val="001B53F1"/>
    <w:rsid w:val="001C0F8D"/>
    <w:rsid w:val="001C1DB4"/>
    <w:rsid w:val="001C6084"/>
    <w:rsid w:val="001C6A89"/>
    <w:rsid w:val="001D4B42"/>
    <w:rsid w:val="001D7DE1"/>
    <w:rsid w:val="001D7DF6"/>
    <w:rsid w:val="001E0F81"/>
    <w:rsid w:val="001E60BD"/>
    <w:rsid w:val="001F05D0"/>
    <w:rsid w:val="00200F20"/>
    <w:rsid w:val="00202203"/>
    <w:rsid w:val="002129DC"/>
    <w:rsid w:val="002145F0"/>
    <w:rsid w:val="002158DE"/>
    <w:rsid w:val="00216E18"/>
    <w:rsid w:val="0022498C"/>
    <w:rsid w:val="00225A9B"/>
    <w:rsid w:val="0022680C"/>
    <w:rsid w:val="002278BF"/>
    <w:rsid w:val="00230A4D"/>
    <w:rsid w:val="00236C06"/>
    <w:rsid w:val="00237041"/>
    <w:rsid w:val="00245C38"/>
    <w:rsid w:val="002558FA"/>
    <w:rsid w:val="0025654F"/>
    <w:rsid w:val="00257FFE"/>
    <w:rsid w:val="00261428"/>
    <w:rsid w:val="002614A7"/>
    <w:rsid w:val="00267A6D"/>
    <w:rsid w:val="00270A64"/>
    <w:rsid w:val="00270E4B"/>
    <w:rsid w:val="00275DFC"/>
    <w:rsid w:val="00276039"/>
    <w:rsid w:val="00276EDD"/>
    <w:rsid w:val="00277322"/>
    <w:rsid w:val="0028034C"/>
    <w:rsid w:val="00280470"/>
    <w:rsid w:val="00280DDC"/>
    <w:rsid w:val="00281C0D"/>
    <w:rsid w:val="00283114"/>
    <w:rsid w:val="00284DA4"/>
    <w:rsid w:val="00285B8F"/>
    <w:rsid w:val="002870D9"/>
    <w:rsid w:val="002875BD"/>
    <w:rsid w:val="00290ACC"/>
    <w:rsid w:val="002910D0"/>
    <w:rsid w:val="00293BB4"/>
    <w:rsid w:val="00294800"/>
    <w:rsid w:val="00296532"/>
    <w:rsid w:val="00297BC7"/>
    <w:rsid w:val="002A10CF"/>
    <w:rsid w:val="002A1E7B"/>
    <w:rsid w:val="002A3E8D"/>
    <w:rsid w:val="002A5DA4"/>
    <w:rsid w:val="002A75C6"/>
    <w:rsid w:val="002B0E84"/>
    <w:rsid w:val="002B2217"/>
    <w:rsid w:val="002B2ACE"/>
    <w:rsid w:val="002B3896"/>
    <w:rsid w:val="002B75E8"/>
    <w:rsid w:val="002C0AA5"/>
    <w:rsid w:val="002C0C3A"/>
    <w:rsid w:val="002C0CFD"/>
    <w:rsid w:val="002C1BE7"/>
    <w:rsid w:val="002C2963"/>
    <w:rsid w:val="002C2F4F"/>
    <w:rsid w:val="002C70AD"/>
    <w:rsid w:val="002D0BBE"/>
    <w:rsid w:val="002D1DBA"/>
    <w:rsid w:val="002D2191"/>
    <w:rsid w:val="002D4150"/>
    <w:rsid w:val="002D45FA"/>
    <w:rsid w:val="002D570C"/>
    <w:rsid w:val="002D60B1"/>
    <w:rsid w:val="002E2FB2"/>
    <w:rsid w:val="002E49CB"/>
    <w:rsid w:val="002F1FC0"/>
    <w:rsid w:val="002F4BAC"/>
    <w:rsid w:val="002F6273"/>
    <w:rsid w:val="003003E6"/>
    <w:rsid w:val="00303230"/>
    <w:rsid w:val="0030579B"/>
    <w:rsid w:val="003121C6"/>
    <w:rsid w:val="003129F6"/>
    <w:rsid w:val="00323286"/>
    <w:rsid w:val="00324ED6"/>
    <w:rsid w:val="00333D18"/>
    <w:rsid w:val="003352E7"/>
    <w:rsid w:val="00337A67"/>
    <w:rsid w:val="00340F05"/>
    <w:rsid w:val="00342BFC"/>
    <w:rsid w:val="003436FE"/>
    <w:rsid w:val="003473B1"/>
    <w:rsid w:val="00347F40"/>
    <w:rsid w:val="00347F5B"/>
    <w:rsid w:val="003515D3"/>
    <w:rsid w:val="00354E5B"/>
    <w:rsid w:val="00355555"/>
    <w:rsid w:val="003560DB"/>
    <w:rsid w:val="00356F32"/>
    <w:rsid w:val="00360191"/>
    <w:rsid w:val="00360FEF"/>
    <w:rsid w:val="00364B4F"/>
    <w:rsid w:val="00367D4E"/>
    <w:rsid w:val="00372714"/>
    <w:rsid w:val="003810BC"/>
    <w:rsid w:val="00383F09"/>
    <w:rsid w:val="00390F9D"/>
    <w:rsid w:val="00392058"/>
    <w:rsid w:val="003922CF"/>
    <w:rsid w:val="003924DF"/>
    <w:rsid w:val="00394C45"/>
    <w:rsid w:val="00395A65"/>
    <w:rsid w:val="00396D4A"/>
    <w:rsid w:val="00396F21"/>
    <w:rsid w:val="0039731F"/>
    <w:rsid w:val="003A168B"/>
    <w:rsid w:val="003A3451"/>
    <w:rsid w:val="003A3538"/>
    <w:rsid w:val="003A6813"/>
    <w:rsid w:val="003B1395"/>
    <w:rsid w:val="003B7F96"/>
    <w:rsid w:val="003C08C6"/>
    <w:rsid w:val="003C1775"/>
    <w:rsid w:val="003C1B95"/>
    <w:rsid w:val="003C2433"/>
    <w:rsid w:val="003C32A1"/>
    <w:rsid w:val="003C457E"/>
    <w:rsid w:val="003C5CBF"/>
    <w:rsid w:val="003C680B"/>
    <w:rsid w:val="003D302E"/>
    <w:rsid w:val="003D4BC7"/>
    <w:rsid w:val="003D555D"/>
    <w:rsid w:val="003D6F7B"/>
    <w:rsid w:val="003E033C"/>
    <w:rsid w:val="003E0ED7"/>
    <w:rsid w:val="003E1798"/>
    <w:rsid w:val="003E2B40"/>
    <w:rsid w:val="003E417C"/>
    <w:rsid w:val="003E5072"/>
    <w:rsid w:val="003F033F"/>
    <w:rsid w:val="003F11CA"/>
    <w:rsid w:val="003F160F"/>
    <w:rsid w:val="003F36FE"/>
    <w:rsid w:val="00402958"/>
    <w:rsid w:val="00403BC2"/>
    <w:rsid w:val="004043D0"/>
    <w:rsid w:val="00407B98"/>
    <w:rsid w:val="00412E59"/>
    <w:rsid w:val="00414888"/>
    <w:rsid w:val="0041609B"/>
    <w:rsid w:val="004174D2"/>
    <w:rsid w:val="00420EB5"/>
    <w:rsid w:val="00430CD6"/>
    <w:rsid w:val="00434237"/>
    <w:rsid w:val="00436468"/>
    <w:rsid w:val="00440A6B"/>
    <w:rsid w:val="00442485"/>
    <w:rsid w:val="00442759"/>
    <w:rsid w:val="0044291E"/>
    <w:rsid w:val="00443293"/>
    <w:rsid w:val="004560C1"/>
    <w:rsid w:val="00456F30"/>
    <w:rsid w:val="004575ED"/>
    <w:rsid w:val="004609FE"/>
    <w:rsid w:val="00460F0D"/>
    <w:rsid w:val="0046146E"/>
    <w:rsid w:val="00462549"/>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2664"/>
    <w:rsid w:val="004A5395"/>
    <w:rsid w:val="004A5743"/>
    <w:rsid w:val="004A5DB3"/>
    <w:rsid w:val="004A759B"/>
    <w:rsid w:val="004B1952"/>
    <w:rsid w:val="004B585D"/>
    <w:rsid w:val="004C1442"/>
    <w:rsid w:val="004C2E96"/>
    <w:rsid w:val="004C588C"/>
    <w:rsid w:val="004D2399"/>
    <w:rsid w:val="004D311E"/>
    <w:rsid w:val="004D5261"/>
    <w:rsid w:val="004E08F1"/>
    <w:rsid w:val="004E5767"/>
    <w:rsid w:val="004E59DB"/>
    <w:rsid w:val="004E7C1C"/>
    <w:rsid w:val="0050060E"/>
    <w:rsid w:val="0050118C"/>
    <w:rsid w:val="00506C7B"/>
    <w:rsid w:val="00510846"/>
    <w:rsid w:val="00513581"/>
    <w:rsid w:val="00515F54"/>
    <w:rsid w:val="00517439"/>
    <w:rsid w:val="005174E0"/>
    <w:rsid w:val="005275DC"/>
    <w:rsid w:val="0053408B"/>
    <w:rsid w:val="00537E5A"/>
    <w:rsid w:val="00547161"/>
    <w:rsid w:val="00547D23"/>
    <w:rsid w:val="005510F3"/>
    <w:rsid w:val="00553FA1"/>
    <w:rsid w:val="005611F8"/>
    <w:rsid w:val="0056210A"/>
    <w:rsid w:val="0056414B"/>
    <w:rsid w:val="005653B8"/>
    <w:rsid w:val="005709BB"/>
    <w:rsid w:val="005733E1"/>
    <w:rsid w:val="00574C51"/>
    <w:rsid w:val="00574DD1"/>
    <w:rsid w:val="005759DB"/>
    <w:rsid w:val="005817CF"/>
    <w:rsid w:val="00581B72"/>
    <w:rsid w:val="00581E20"/>
    <w:rsid w:val="005858D9"/>
    <w:rsid w:val="00587A92"/>
    <w:rsid w:val="00590B4E"/>
    <w:rsid w:val="00592635"/>
    <w:rsid w:val="00594441"/>
    <w:rsid w:val="005946B1"/>
    <w:rsid w:val="0059511E"/>
    <w:rsid w:val="00596823"/>
    <w:rsid w:val="005A261C"/>
    <w:rsid w:val="005A54BF"/>
    <w:rsid w:val="005B0F77"/>
    <w:rsid w:val="005B1CFE"/>
    <w:rsid w:val="005B2947"/>
    <w:rsid w:val="005B7EBF"/>
    <w:rsid w:val="005C0196"/>
    <w:rsid w:val="005C10F1"/>
    <w:rsid w:val="005C4329"/>
    <w:rsid w:val="005C44AA"/>
    <w:rsid w:val="005C5EAE"/>
    <w:rsid w:val="005C5F6B"/>
    <w:rsid w:val="005D17B7"/>
    <w:rsid w:val="005D2937"/>
    <w:rsid w:val="005D4024"/>
    <w:rsid w:val="005D505B"/>
    <w:rsid w:val="005D561D"/>
    <w:rsid w:val="005D6DF1"/>
    <w:rsid w:val="005D7C7C"/>
    <w:rsid w:val="005E267D"/>
    <w:rsid w:val="005E3668"/>
    <w:rsid w:val="005F1EF3"/>
    <w:rsid w:val="006004E2"/>
    <w:rsid w:val="00602BF3"/>
    <w:rsid w:val="00603135"/>
    <w:rsid w:val="00604F7E"/>
    <w:rsid w:val="00607779"/>
    <w:rsid w:val="00607822"/>
    <w:rsid w:val="00611427"/>
    <w:rsid w:val="0061177F"/>
    <w:rsid w:val="006132FE"/>
    <w:rsid w:val="006156BF"/>
    <w:rsid w:val="00617691"/>
    <w:rsid w:val="00617AC8"/>
    <w:rsid w:val="00617DBE"/>
    <w:rsid w:val="00617ECD"/>
    <w:rsid w:val="00625184"/>
    <w:rsid w:val="006259C8"/>
    <w:rsid w:val="00625FAB"/>
    <w:rsid w:val="006301A4"/>
    <w:rsid w:val="00630399"/>
    <w:rsid w:val="006305CC"/>
    <w:rsid w:val="00632671"/>
    <w:rsid w:val="006332F4"/>
    <w:rsid w:val="00634124"/>
    <w:rsid w:val="0063462A"/>
    <w:rsid w:val="006365A9"/>
    <w:rsid w:val="006577FB"/>
    <w:rsid w:val="00660FDC"/>
    <w:rsid w:val="00664C92"/>
    <w:rsid w:val="00665DF8"/>
    <w:rsid w:val="006671A1"/>
    <w:rsid w:val="00667D3F"/>
    <w:rsid w:val="00667DAE"/>
    <w:rsid w:val="00670931"/>
    <w:rsid w:val="00671B3D"/>
    <w:rsid w:val="00681768"/>
    <w:rsid w:val="00687333"/>
    <w:rsid w:val="006903D3"/>
    <w:rsid w:val="0069094D"/>
    <w:rsid w:val="0069253F"/>
    <w:rsid w:val="0069356A"/>
    <w:rsid w:val="0069477D"/>
    <w:rsid w:val="00694A32"/>
    <w:rsid w:val="00695F78"/>
    <w:rsid w:val="00697C88"/>
    <w:rsid w:val="006A1730"/>
    <w:rsid w:val="006A4DD9"/>
    <w:rsid w:val="006A5EBB"/>
    <w:rsid w:val="006A60D3"/>
    <w:rsid w:val="006B216D"/>
    <w:rsid w:val="006B3C54"/>
    <w:rsid w:val="006B47F4"/>
    <w:rsid w:val="006B5D3E"/>
    <w:rsid w:val="006C13E7"/>
    <w:rsid w:val="006C2E31"/>
    <w:rsid w:val="006C344B"/>
    <w:rsid w:val="006D3532"/>
    <w:rsid w:val="006D6595"/>
    <w:rsid w:val="006F03D5"/>
    <w:rsid w:val="006F25A2"/>
    <w:rsid w:val="006F2E45"/>
    <w:rsid w:val="006F5D6C"/>
    <w:rsid w:val="00712A70"/>
    <w:rsid w:val="00716440"/>
    <w:rsid w:val="007221D3"/>
    <w:rsid w:val="00723171"/>
    <w:rsid w:val="00723F89"/>
    <w:rsid w:val="00724B5E"/>
    <w:rsid w:val="007253F2"/>
    <w:rsid w:val="00726033"/>
    <w:rsid w:val="00727DA7"/>
    <w:rsid w:val="0073129E"/>
    <w:rsid w:val="00732EF3"/>
    <w:rsid w:val="00732F51"/>
    <w:rsid w:val="0073338D"/>
    <w:rsid w:val="007335DF"/>
    <w:rsid w:val="007339E1"/>
    <w:rsid w:val="00735A0C"/>
    <w:rsid w:val="0073641C"/>
    <w:rsid w:val="00740133"/>
    <w:rsid w:val="00743575"/>
    <w:rsid w:val="00744138"/>
    <w:rsid w:val="007507DE"/>
    <w:rsid w:val="007511A0"/>
    <w:rsid w:val="00751629"/>
    <w:rsid w:val="00752DFE"/>
    <w:rsid w:val="00753B93"/>
    <w:rsid w:val="00755800"/>
    <w:rsid w:val="00756C91"/>
    <w:rsid w:val="0075795B"/>
    <w:rsid w:val="00763C86"/>
    <w:rsid w:val="0076476A"/>
    <w:rsid w:val="00764A83"/>
    <w:rsid w:val="00764CE7"/>
    <w:rsid w:val="00764EDA"/>
    <w:rsid w:val="0076679D"/>
    <w:rsid w:val="007671B3"/>
    <w:rsid w:val="00770F66"/>
    <w:rsid w:val="007738B8"/>
    <w:rsid w:val="00774D78"/>
    <w:rsid w:val="0077724A"/>
    <w:rsid w:val="007828CC"/>
    <w:rsid w:val="00785980"/>
    <w:rsid w:val="0078732E"/>
    <w:rsid w:val="0078774A"/>
    <w:rsid w:val="0079374A"/>
    <w:rsid w:val="007960CC"/>
    <w:rsid w:val="007A0123"/>
    <w:rsid w:val="007A33DE"/>
    <w:rsid w:val="007A6BE3"/>
    <w:rsid w:val="007A7EBF"/>
    <w:rsid w:val="007B2CDE"/>
    <w:rsid w:val="007C0F8D"/>
    <w:rsid w:val="007C1DF4"/>
    <w:rsid w:val="007C5CD0"/>
    <w:rsid w:val="007D06CC"/>
    <w:rsid w:val="007D2FCA"/>
    <w:rsid w:val="007D7056"/>
    <w:rsid w:val="007E3560"/>
    <w:rsid w:val="007E6A55"/>
    <w:rsid w:val="007E7D2E"/>
    <w:rsid w:val="007F026D"/>
    <w:rsid w:val="007F0696"/>
    <w:rsid w:val="007F482D"/>
    <w:rsid w:val="007F760C"/>
    <w:rsid w:val="007F7A0E"/>
    <w:rsid w:val="008019BD"/>
    <w:rsid w:val="00802974"/>
    <w:rsid w:val="00803DF4"/>
    <w:rsid w:val="008053C7"/>
    <w:rsid w:val="0080560D"/>
    <w:rsid w:val="00805BC7"/>
    <w:rsid w:val="00810173"/>
    <w:rsid w:val="008222F7"/>
    <w:rsid w:val="008244BC"/>
    <w:rsid w:val="008252E4"/>
    <w:rsid w:val="00825540"/>
    <w:rsid w:val="00834377"/>
    <w:rsid w:val="00835440"/>
    <w:rsid w:val="00835682"/>
    <w:rsid w:val="00840772"/>
    <w:rsid w:val="00840E25"/>
    <w:rsid w:val="0084208E"/>
    <w:rsid w:val="00845B24"/>
    <w:rsid w:val="0084730F"/>
    <w:rsid w:val="00850CF2"/>
    <w:rsid w:val="008531BA"/>
    <w:rsid w:val="00855F72"/>
    <w:rsid w:val="00857968"/>
    <w:rsid w:val="008614A1"/>
    <w:rsid w:val="00861D68"/>
    <w:rsid w:val="00862269"/>
    <w:rsid w:val="00862441"/>
    <w:rsid w:val="008629E3"/>
    <w:rsid w:val="008657B9"/>
    <w:rsid w:val="0086719E"/>
    <w:rsid w:val="008716ED"/>
    <w:rsid w:val="00871821"/>
    <w:rsid w:val="00875669"/>
    <w:rsid w:val="00876E3F"/>
    <w:rsid w:val="00883936"/>
    <w:rsid w:val="00886CB0"/>
    <w:rsid w:val="00890EE8"/>
    <w:rsid w:val="00893128"/>
    <w:rsid w:val="00897556"/>
    <w:rsid w:val="008A04E2"/>
    <w:rsid w:val="008A1B12"/>
    <w:rsid w:val="008A2D1A"/>
    <w:rsid w:val="008A2EDF"/>
    <w:rsid w:val="008A3B7F"/>
    <w:rsid w:val="008A615C"/>
    <w:rsid w:val="008A6CC7"/>
    <w:rsid w:val="008A70DB"/>
    <w:rsid w:val="008B472A"/>
    <w:rsid w:val="008B4E58"/>
    <w:rsid w:val="008B590C"/>
    <w:rsid w:val="008B5F3D"/>
    <w:rsid w:val="008B7461"/>
    <w:rsid w:val="008B776B"/>
    <w:rsid w:val="008C5E93"/>
    <w:rsid w:val="008D2596"/>
    <w:rsid w:val="008D2F00"/>
    <w:rsid w:val="008D40E0"/>
    <w:rsid w:val="008E0BF0"/>
    <w:rsid w:val="008E5D75"/>
    <w:rsid w:val="008E606E"/>
    <w:rsid w:val="008E6FB3"/>
    <w:rsid w:val="008E708B"/>
    <w:rsid w:val="008F26C1"/>
    <w:rsid w:val="008F2B98"/>
    <w:rsid w:val="008F50EE"/>
    <w:rsid w:val="008F7A48"/>
    <w:rsid w:val="00902DD5"/>
    <w:rsid w:val="0090313A"/>
    <w:rsid w:val="0090536A"/>
    <w:rsid w:val="00905778"/>
    <w:rsid w:val="009063CE"/>
    <w:rsid w:val="00907182"/>
    <w:rsid w:val="00912CE7"/>
    <w:rsid w:val="00917284"/>
    <w:rsid w:val="0091744E"/>
    <w:rsid w:val="00917F5E"/>
    <w:rsid w:val="0092555C"/>
    <w:rsid w:val="009263BF"/>
    <w:rsid w:val="00930BCB"/>
    <w:rsid w:val="00931905"/>
    <w:rsid w:val="00932710"/>
    <w:rsid w:val="00932D23"/>
    <w:rsid w:val="00933858"/>
    <w:rsid w:val="00936740"/>
    <w:rsid w:val="00937074"/>
    <w:rsid w:val="009407D2"/>
    <w:rsid w:val="00942007"/>
    <w:rsid w:val="0094340C"/>
    <w:rsid w:val="009436A4"/>
    <w:rsid w:val="0095126C"/>
    <w:rsid w:val="00952198"/>
    <w:rsid w:val="00952594"/>
    <w:rsid w:val="00953116"/>
    <w:rsid w:val="009539BD"/>
    <w:rsid w:val="0095459D"/>
    <w:rsid w:val="00954698"/>
    <w:rsid w:val="00956082"/>
    <w:rsid w:val="00957551"/>
    <w:rsid w:val="00957B6D"/>
    <w:rsid w:val="00960617"/>
    <w:rsid w:val="00960F2E"/>
    <w:rsid w:val="0096668F"/>
    <w:rsid w:val="009701F4"/>
    <w:rsid w:val="00971DFE"/>
    <w:rsid w:val="00973FC0"/>
    <w:rsid w:val="00975811"/>
    <w:rsid w:val="009820E4"/>
    <w:rsid w:val="00982B79"/>
    <w:rsid w:val="00982C44"/>
    <w:rsid w:val="00983C9B"/>
    <w:rsid w:val="00984B76"/>
    <w:rsid w:val="00987220"/>
    <w:rsid w:val="009877FC"/>
    <w:rsid w:val="0099048E"/>
    <w:rsid w:val="00994941"/>
    <w:rsid w:val="009951F1"/>
    <w:rsid w:val="0099633F"/>
    <w:rsid w:val="009A06E9"/>
    <w:rsid w:val="009A1502"/>
    <w:rsid w:val="009A7F1C"/>
    <w:rsid w:val="009B073E"/>
    <w:rsid w:val="009B3435"/>
    <w:rsid w:val="009B3B55"/>
    <w:rsid w:val="009B4796"/>
    <w:rsid w:val="009B51D6"/>
    <w:rsid w:val="009B605A"/>
    <w:rsid w:val="009B64E8"/>
    <w:rsid w:val="009B6B83"/>
    <w:rsid w:val="009C0098"/>
    <w:rsid w:val="009C3EB2"/>
    <w:rsid w:val="009C777F"/>
    <w:rsid w:val="009C7BD6"/>
    <w:rsid w:val="009D12E8"/>
    <w:rsid w:val="009D25DC"/>
    <w:rsid w:val="009D2925"/>
    <w:rsid w:val="009D43FD"/>
    <w:rsid w:val="009D4E42"/>
    <w:rsid w:val="009D7EF6"/>
    <w:rsid w:val="009E1701"/>
    <w:rsid w:val="009E695D"/>
    <w:rsid w:val="009F0871"/>
    <w:rsid w:val="009F1607"/>
    <w:rsid w:val="009F45F3"/>
    <w:rsid w:val="009F4E9D"/>
    <w:rsid w:val="00A009D6"/>
    <w:rsid w:val="00A00C4C"/>
    <w:rsid w:val="00A019FF"/>
    <w:rsid w:val="00A05E70"/>
    <w:rsid w:val="00A060B5"/>
    <w:rsid w:val="00A07D0E"/>
    <w:rsid w:val="00A07EED"/>
    <w:rsid w:val="00A1574E"/>
    <w:rsid w:val="00A30058"/>
    <w:rsid w:val="00A3060B"/>
    <w:rsid w:val="00A329B2"/>
    <w:rsid w:val="00A33DA7"/>
    <w:rsid w:val="00A33F3E"/>
    <w:rsid w:val="00A41D06"/>
    <w:rsid w:val="00A41FF4"/>
    <w:rsid w:val="00A42171"/>
    <w:rsid w:val="00A44670"/>
    <w:rsid w:val="00A45E9A"/>
    <w:rsid w:val="00A52334"/>
    <w:rsid w:val="00A52D0F"/>
    <w:rsid w:val="00A57A50"/>
    <w:rsid w:val="00A61013"/>
    <w:rsid w:val="00A62E0D"/>
    <w:rsid w:val="00A645AC"/>
    <w:rsid w:val="00A655C7"/>
    <w:rsid w:val="00A676CA"/>
    <w:rsid w:val="00A7065A"/>
    <w:rsid w:val="00A71182"/>
    <w:rsid w:val="00A75FC7"/>
    <w:rsid w:val="00A81096"/>
    <w:rsid w:val="00A85081"/>
    <w:rsid w:val="00A920EB"/>
    <w:rsid w:val="00A92871"/>
    <w:rsid w:val="00A956FE"/>
    <w:rsid w:val="00AA0AC4"/>
    <w:rsid w:val="00AA3043"/>
    <w:rsid w:val="00AB19F1"/>
    <w:rsid w:val="00AB5A10"/>
    <w:rsid w:val="00AB5C71"/>
    <w:rsid w:val="00AB7549"/>
    <w:rsid w:val="00AC3E5E"/>
    <w:rsid w:val="00AC4A12"/>
    <w:rsid w:val="00AC4C1A"/>
    <w:rsid w:val="00AC5A6D"/>
    <w:rsid w:val="00AD64B5"/>
    <w:rsid w:val="00AD7503"/>
    <w:rsid w:val="00AD75FF"/>
    <w:rsid w:val="00AE10C1"/>
    <w:rsid w:val="00AE127E"/>
    <w:rsid w:val="00AF061D"/>
    <w:rsid w:val="00AF0C80"/>
    <w:rsid w:val="00AF52D3"/>
    <w:rsid w:val="00AF5383"/>
    <w:rsid w:val="00AF58E9"/>
    <w:rsid w:val="00AF5E8B"/>
    <w:rsid w:val="00AF63A2"/>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26CF0"/>
    <w:rsid w:val="00B26DA8"/>
    <w:rsid w:val="00B30658"/>
    <w:rsid w:val="00B30B16"/>
    <w:rsid w:val="00B31376"/>
    <w:rsid w:val="00B31D7B"/>
    <w:rsid w:val="00B34D23"/>
    <w:rsid w:val="00B35BE1"/>
    <w:rsid w:val="00B37F77"/>
    <w:rsid w:val="00B420BC"/>
    <w:rsid w:val="00B45CC0"/>
    <w:rsid w:val="00B50807"/>
    <w:rsid w:val="00B53824"/>
    <w:rsid w:val="00B5592A"/>
    <w:rsid w:val="00B56865"/>
    <w:rsid w:val="00B56E94"/>
    <w:rsid w:val="00B57716"/>
    <w:rsid w:val="00B6013D"/>
    <w:rsid w:val="00B62022"/>
    <w:rsid w:val="00B62100"/>
    <w:rsid w:val="00B7248D"/>
    <w:rsid w:val="00B748D9"/>
    <w:rsid w:val="00B74FE3"/>
    <w:rsid w:val="00B767D5"/>
    <w:rsid w:val="00B77741"/>
    <w:rsid w:val="00B77947"/>
    <w:rsid w:val="00B8292F"/>
    <w:rsid w:val="00B83221"/>
    <w:rsid w:val="00B860B0"/>
    <w:rsid w:val="00B862E7"/>
    <w:rsid w:val="00B90E6C"/>
    <w:rsid w:val="00B93E1E"/>
    <w:rsid w:val="00B95704"/>
    <w:rsid w:val="00B962B5"/>
    <w:rsid w:val="00BA1255"/>
    <w:rsid w:val="00BA1425"/>
    <w:rsid w:val="00BA7B95"/>
    <w:rsid w:val="00BB2F9E"/>
    <w:rsid w:val="00BB37B4"/>
    <w:rsid w:val="00BB3C16"/>
    <w:rsid w:val="00BB6C9D"/>
    <w:rsid w:val="00BB7F8A"/>
    <w:rsid w:val="00BC0274"/>
    <w:rsid w:val="00BC20DF"/>
    <w:rsid w:val="00BC3297"/>
    <w:rsid w:val="00BC349B"/>
    <w:rsid w:val="00BC423F"/>
    <w:rsid w:val="00BC4F57"/>
    <w:rsid w:val="00BC6849"/>
    <w:rsid w:val="00BC7243"/>
    <w:rsid w:val="00BC7E55"/>
    <w:rsid w:val="00BD15EF"/>
    <w:rsid w:val="00BD4E7D"/>
    <w:rsid w:val="00BD5B00"/>
    <w:rsid w:val="00BD6313"/>
    <w:rsid w:val="00BD68E6"/>
    <w:rsid w:val="00BE01D7"/>
    <w:rsid w:val="00BE347C"/>
    <w:rsid w:val="00BE3823"/>
    <w:rsid w:val="00BE522F"/>
    <w:rsid w:val="00BE535B"/>
    <w:rsid w:val="00BE7608"/>
    <w:rsid w:val="00BE7CAF"/>
    <w:rsid w:val="00BF009B"/>
    <w:rsid w:val="00BF01CC"/>
    <w:rsid w:val="00BF21EE"/>
    <w:rsid w:val="00BF26EA"/>
    <w:rsid w:val="00BF497E"/>
    <w:rsid w:val="00BF6983"/>
    <w:rsid w:val="00C018BA"/>
    <w:rsid w:val="00C02A93"/>
    <w:rsid w:val="00C03796"/>
    <w:rsid w:val="00C054E4"/>
    <w:rsid w:val="00C06F58"/>
    <w:rsid w:val="00C11587"/>
    <w:rsid w:val="00C1267B"/>
    <w:rsid w:val="00C139BB"/>
    <w:rsid w:val="00C15EC3"/>
    <w:rsid w:val="00C21D95"/>
    <w:rsid w:val="00C2286C"/>
    <w:rsid w:val="00C2498D"/>
    <w:rsid w:val="00C24CF8"/>
    <w:rsid w:val="00C26931"/>
    <w:rsid w:val="00C33368"/>
    <w:rsid w:val="00C371DB"/>
    <w:rsid w:val="00C40708"/>
    <w:rsid w:val="00C41562"/>
    <w:rsid w:val="00C460F6"/>
    <w:rsid w:val="00C55903"/>
    <w:rsid w:val="00C6027D"/>
    <w:rsid w:val="00C619A5"/>
    <w:rsid w:val="00C6512C"/>
    <w:rsid w:val="00C67406"/>
    <w:rsid w:val="00C71920"/>
    <w:rsid w:val="00C80A93"/>
    <w:rsid w:val="00C80EEB"/>
    <w:rsid w:val="00C814C2"/>
    <w:rsid w:val="00C82310"/>
    <w:rsid w:val="00C82C03"/>
    <w:rsid w:val="00C8498F"/>
    <w:rsid w:val="00C86948"/>
    <w:rsid w:val="00C91E5B"/>
    <w:rsid w:val="00C92723"/>
    <w:rsid w:val="00C93A45"/>
    <w:rsid w:val="00C93A9A"/>
    <w:rsid w:val="00C93E26"/>
    <w:rsid w:val="00C94CBF"/>
    <w:rsid w:val="00CA0349"/>
    <w:rsid w:val="00CA0D55"/>
    <w:rsid w:val="00CA2145"/>
    <w:rsid w:val="00CA31B7"/>
    <w:rsid w:val="00CA466F"/>
    <w:rsid w:val="00CA4B2B"/>
    <w:rsid w:val="00CA7115"/>
    <w:rsid w:val="00CB03F6"/>
    <w:rsid w:val="00CB1B55"/>
    <w:rsid w:val="00CB5402"/>
    <w:rsid w:val="00CB58FE"/>
    <w:rsid w:val="00CC0E2A"/>
    <w:rsid w:val="00CC396F"/>
    <w:rsid w:val="00CC6455"/>
    <w:rsid w:val="00CC714F"/>
    <w:rsid w:val="00CD52C8"/>
    <w:rsid w:val="00CD58E6"/>
    <w:rsid w:val="00CD5DB6"/>
    <w:rsid w:val="00CD60A5"/>
    <w:rsid w:val="00CD78C3"/>
    <w:rsid w:val="00CE13CC"/>
    <w:rsid w:val="00CE3809"/>
    <w:rsid w:val="00CF2D74"/>
    <w:rsid w:val="00CF4F14"/>
    <w:rsid w:val="00CF5C5E"/>
    <w:rsid w:val="00D004DC"/>
    <w:rsid w:val="00D00E76"/>
    <w:rsid w:val="00D022A2"/>
    <w:rsid w:val="00D0459C"/>
    <w:rsid w:val="00D050A7"/>
    <w:rsid w:val="00D074AE"/>
    <w:rsid w:val="00D079E3"/>
    <w:rsid w:val="00D07BE1"/>
    <w:rsid w:val="00D15EA1"/>
    <w:rsid w:val="00D16EDF"/>
    <w:rsid w:val="00D17714"/>
    <w:rsid w:val="00D21AF9"/>
    <w:rsid w:val="00D22624"/>
    <w:rsid w:val="00D25AD1"/>
    <w:rsid w:val="00D305DF"/>
    <w:rsid w:val="00D32C37"/>
    <w:rsid w:val="00D372FC"/>
    <w:rsid w:val="00D4050F"/>
    <w:rsid w:val="00D40667"/>
    <w:rsid w:val="00D41760"/>
    <w:rsid w:val="00D41873"/>
    <w:rsid w:val="00D42E1D"/>
    <w:rsid w:val="00D45B3A"/>
    <w:rsid w:val="00D4662E"/>
    <w:rsid w:val="00D475F9"/>
    <w:rsid w:val="00D50F63"/>
    <w:rsid w:val="00D54C6B"/>
    <w:rsid w:val="00D54FCF"/>
    <w:rsid w:val="00D550F2"/>
    <w:rsid w:val="00D56AAE"/>
    <w:rsid w:val="00D57E0B"/>
    <w:rsid w:val="00D60364"/>
    <w:rsid w:val="00D6077E"/>
    <w:rsid w:val="00D6597E"/>
    <w:rsid w:val="00D66C63"/>
    <w:rsid w:val="00D67EA5"/>
    <w:rsid w:val="00D76021"/>
    <w:rsid w:val="00D76CDA"/>
    <w:rsid w:val="00D81285"/>
    <w:rsid w:val="00D81BDE"/>
    <w:rsid w:val="00D84527"/>
    <w:rsid w:val="00D86F6D"/>
    <w:rsid w:val="00D9249B"/>
    <w:rsid w:val="00D92AC9"/>
    <w:rsid w:val="00D96A7A"/>
    <w:rsid w:val="00D96E00"/>
    <w:rsid w:val="00DA221E"/>
    <w:rsid w:val="00DA36DC"/>
    <w:rsid w:val="00DB170E"/>
    <w:rsid w:val="00DB30DE"/>
    <w:rsid w:val="00DB3DFE"/>
    <w:rsid w:val="00DB4160"/>
    <w:rsid w:val="00DB44A8"/>
    <w:rsid w:val="00DB6068"/>
    <w:rsid w:val="00DC21CD"/>
    <w:rsid w:val="00DC2764"/>
    <w:rsid w:val="00DC28AA"/>
    <w:rsid w:val="00DE1210"/>
    <w:rsid w:val="00DE41CD"/>
    <w:rsid w:val="00DE76E0"/>
    <w:rsid w:val="00DE7B65"/>
    <w:rsid w:val="00DF3566"/>
    <w:rsid w:val="00DF3854"/>
    <w:rsid w:val="00DF387E"/>
    <w:rsid w:val="00DF4EF4"/>
    <w:rsid w:val="00DF5D03"/>
    <w:rsid w:val="00DF7810"/>
    <w:rsid w:val="00E00BDA"/>
    <w:rsid w:val="00E013CC"/>
    <w:rsid w:val="00E04AD4"/>
    <w:rsid w:val="00E11D45"/>
    <w:rsid w:val="00E14792"/>
    <w:rsid w:val="00E152D1"/>
    <w:rsid w:val="00E21775"/>
    <w:rsid w:val="00E223E4"/>
    <w:rsid w:val="00E32ED2"/>
    <w:rsid w:val="00E35438"/>
    <w:rsid w:val="00E35507"/>
    <w:rsid w:val="00E35A94"/>
    <w:rsid w:val="00E36101"/>
    <w:rsid w:val="00E446B7"/>
    <w:rsid w:val="00E44CB7"/>
    <w:rsid w:val="00E46553"/>
    <w:rsid w:val="00E51BCC"/>
    <w:rsid w:val="00E527B2"/>
    <w:rsid w:val="00E539E8"/>
    <w:rsid w:val="00E55A42"/>
    <w:rsid w:val="00E55F45"/>
    <w:rsid w:val="00E67BD8"/>
    <w:rsid w:val="00E711F9"/>
    <w:rsid w:val="00E7139A"/>
    <w:rsid w:val="00E740DD"/>
    <w:rsid w:val="00E76690"/>
    <w:rsid w:val="00E8191A"/>
    <w:rsid w:val="00E83659"/>
    <w:rsid w:val="00E86C7D"/>
    <w:rsid w:val="00E86FA6"/>
    <w:rsid w:val="00E87624"/>
    <w:rsid w:val="00E92130"/>
    <w:rsid w:val="00E92704"/>
    <w:rsid w:val="00E93A5F"/>
    <w:rsid w:val="00E945EF"/>
    <w:rsid w:val="00E9632A"/>
    <w:rsid w:val="00E9652B"/>
    <w:rsid w:val="00E96687"/>
    <w:rsid w:val="00EA22FF"/>
    <w:rsid w:val="00EA5CF5"/>
    <w:rsid w:val="00EA6B94"/>
    <w:rsid w:val="00EA7792"/>
    <w:rsid w:val="00EA7FAC"/>
    <w:rsid w:val="00EB0510"/>
    <w:rsid w:val="00EB7640"/>
    <w:rsid w:val="00EC32AB"/>
    <w:rsid w:val="00EC4820"/>
    <w:rsid w:val="00ED02E4"/>
    <w:rsid w:val="00ED0499"/>
    <w:rsid w:val="00ED0788"/>
    <w:rsid w:val="00ED16B2"/>
    <w:rsid w:val="00ED2DCB"/>
    <w:rsid w:val="00ED3264"/>
    <w:rsid w:val="00ED4074"/>
    <w:rsid w:val="00ED4BBD"/>
    <w:rsid w:val="00ED724E"/>
    <w:rsid w:val="00EE626E"/>
    <w:rsid w:val="00EE6A73"/>
    <w:rsid w:val="00EF058C"/>
    <w:rsid w:val="00EF2418"/>
    <w:rsid w:val="00EF5123"/>
    <w:rsid w:val="00EF67ED"/>
    <w:rsid w:val="00F006C0"/>
    <w:rsid w:val="00F0288C"/>
    <w:rsid w:val="00F035B3"/>
    <w:rsid w:val="00F04AD3"/>
    <w:rsid w:val="00F06B6B"/>
    <w:rsid w:val="00F10DB7"/>
    <w:rsid w:val="00F11265"/>
    <w:rsid w:val="00F11E9B"/>
    <w:rsid w:val="00F12B9F"/>
    <w:rsid w:val="00F13070"/>
    <w:rsid w:val="00F2199C"/>
    <w:rsid w:val="00F2669F"/>
    <w:rsid w:val="00F26E25"/>
    <w:rsid w:val="00F2764F"/>
    <w:rsid w:val="00F313E1"/>
    <w:rsid w:val="00F40738"/>
    <w:rsid w:val="00F409BA"/>
    <w:rsid w:val="00F42348"/>
    <w:rsid w:val="00F42382"/>
    <w:rsid w:val="00F44747"/>
    <w:rsid w:val="00F46F2F"/>
    <w:rsid w:val="00F51085"/>
    <w:rsid w:val="00F5169F"/>
    <w:rsid w:val="00F52C4F"/>
    <w:rsid w:val="00F5392F"/>
    <w:rsid w:val="00F53979"/>
    <w:rsid w:val="00F5426D"/>
    <w:rsid w:val="00F5481B"/>
    <w:rsid w:val="00F55CC6"/>
    <w:rsid w:val="00F61FE1"/>
    <w:rsid w:val="00F63D9B"/>
    <w:rsid w:val="00F661DF"/>
    <w:rsid w:val="00F6757F"/>
    <w:rsid w:val="00F7019B"/>
    <w:rsid w:val="00F721C7"/>
    <w:rsid w:val="00F72F8A"/>
    <w:rsid w:val="00F81620"/>
    <w:rsid w:val="00F84923"/>
    <w:rsid w:val="00F84B79"/>
    <w:rsid w:val="00F84C81"/>
    <w:rsid w:val="00F900D8"/>
    <w:rsid w:val="00F91CF3"/>
    <w:rsid w:val="00F951E3"/>
    <w:rsid w:val="00F958AD"/>
    <w:rsid w:val="00F97261"/>
    <w:rsid w:val="00FA3240"/>
    <w:rsid w:val="00FA36AE"/>
    <w:rsid w:val="00FA4667"/>
    <w:rsid w:val="00FA5C42"/>
    <w:rsid w:val="00FB73FE"/>
    <w:rsid w:val="00FC3DFA"/>
    <w:rsid w:val="00FC4D2C"/>
    <w:rsid w:val="00FC59F5"/>
    <w:rsid w:val="00FC638A"/>
    <w:rsid w:val="00FC6516"/>
    <w:rsid w:val="00FD0FB3"/>
    <w:rsid w:val="00FD2F00"/>
    <w:rsid w:val="00FD3208"/>
    <w:rsid w:val="00FD3CB7"/>
    <w:rsid w:val="00FD4A25"/>
    <w:rsid w:val="00FD7DB2"/>
    <w:rsid w:val="00FE1479"/>
    <w:rsid w:val="00FE3C01"/>
    <w:rsid w:val="00FE60AC"/>
    <w:rsid w:val="00FF34A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docId w15:val="{8DB2A9DE-B6E1-4165-927B-BF9BB1213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paragraph" w:styleId="Heading4">
    <w:name w:val="heading 4"/>
    <w:basedOn w:val="Normal"/>
    <w:next w:val="Normal"/>
    <w:link w:val="Heading4Char"/>
    <w:semiHidden/>
    <w:unhideWhenUsed/>
    <w:qFormat/>
    <w:rsid w:val="001C1DB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984B76"/>
    <w:pPr>
      <w:spacing w:after="60"/>
      <w:ind w:left="284" w:hanging="284"/>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984B76"/>
  </w:style>
  <w:style w:type="paragraph" w:customStyle="1" w:styleId="Numbered">
    <w:name w:val="Numbered"/>
    <w:basedOn w:val="Normal"/>
    <w:link w:val="NumberedChar"/>
    <w:qFormat/>
    <w:rsid w:val="0061177F"/>
    <w:pPr>
      <w:numPr>
        <w:numId w:val="10"/>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11"/>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CharCharChar">
    <w:name w:val="Char Char Char"/>
    <w:basedOn w:val="Normal"/>
    <w:link w:val="FootnoteReference"/>
    <w:rsid w:val="00CC714F"/>
    <w:pPr>
      <w:spacing w:line="240" w:lineRule="exact"/>
    </w:pPr>
    <w:rPr>
      <w:vertAlign w:val="superscript"/>
    </w:rPr>
  </w:style>
  <w:style w:type="character" w:customStyle="1" w:styleId="UnresolvedMention1">
    <w:name w:val="Unresolved Mention1"/>
    <w:basedOn w:val="DefaultParagraphFont"/>
    <w:uiPriority w:val="99"/>
    <w:semiHidden/>
    <w:unhideWhenUsed/>
    <w:rsid w:val="00B6013D"/>
    <w:rPr>
      <w:color w:val="605E5C"/>
      <w:shd w:val="clear" w:color="auto" w:fill="E1DFDD"/>
    </w:rPr>
  </w:style>
  <w:style w:type="paragraph" w:styleId="Index6">
    <w:name w:val="index 6"/>
    <w:basedOn w:val="Normal"/>
    <w:next w:val="Normal"/>
    <w:autoRedefine/>
    <w:rsid w:val="00907182"/>
    <w:pPr>
      <w:ind w:left="1200" w:hanging="200"/>
    </w:pPr>
  </w:style>
  <w:style w:type="paragraph" w:customStyle="1" w:styleId="Default">
    <w:name w:val="Default"/>
    <w:rsid w:val="004E59DB"/>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4E59DB"/>
    <w:pPr>
      <w:spacing w:before="100" w:beforeAutospacing="1" w:after="100" w:afterAutospacing="1"/>
    </w:pPr>
    <w:rPr>
      <w:sz w:val="24"/>
      <w:szCs w:val="24"/>
      <w:lang w:val="en-US" w:eastAsia="en-US"/>
    </w:rPr>
  </w:style>
  <w:style w:type="paragraph" w:customStyle="1" w:styleId="isselectedend">
    <w:name w:val="isselectedend"/>
    <w:basedOn w:val="Normal"/>
    <w:rsid w:val="006B216D"/>
    <w:pPr>
      <w:spacing w:before="100" w:beforeAutospacing="1" w:after="100" w:afterAutospacing="1"/>
    </w:pPr>
    <w:rPr>
      <w:sz w:val="24"/>
      <w:szCs w:val="24"/>
      <w:lang w:val="en-US" w:eastAsia="en-US"/>
    </w:rPr>
  </w:style>
  <w:style w:type="paragraph" w:styleId="ListParagraph">
    <w:name w:val="List Paragraph"/>
    <w:basedOn w:val="Normal"/>
    <w:uiPriority w:val="34"/>
    <w:qFormat/>
    <w:rsid w:val="00942007"/>
    <w:pPr>
      <w:ind w:left="720"/>
      <w:contextualSpacing/>
    </w:pPr>
  </w:style>
  <w:style w:type="character" w:customStyle="1" w:styleId="Heading4Char">
    <w:name w:val="Heading 4 Char"/>
    <w:basedOn w:val="DefaultParagraphFont"/>
    <w:link w:val="Heading4"/>
    <w:semiHidden/>
    <w:rsid w:val="001C1DB4"/>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5616689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237202701">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66915180">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747141492">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3.+Service+Contract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186C5-F2A3-46BD-8543-17D78055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11</Pages>
  <Words>5436</Words>
  <Characters>30392</Characters>
  <Application>Microsoft Office Word</Application>
  <DocSecurity>0</DocSecurity>
  <Lines>506</Lines>
  <Paragraphs>282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35546</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Arion Sauku</cp:lastModifiedBy>
  <cp:revision>10</cp:revision>
  <cp:lastPrinted>2018-07-03T12:42:00Z</cp:lastPrinted>
  <dcterms:created xsi:type="dcterms:W3CDTF">2026-06-19T14:47:00Z</dcterms:created>
  <dcterms:modified xsi:type="dcterms:W3CDTF">2026-07-06T09:32:00Z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2023-02-17T08:45:46Z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dd5f0af8-abce-4c71-a083-e13b6b7eb854</vt:lpwstr>
  </property>
  <property fmtid="{D5CDD505-2E9C-101B-9397-08002B2CF9AE}" pid="9" name="MSIP_Label_6bd9ddd1-4d20-43f6-abfa-fc3c07406f94_ContentBits">
    <vt:lpwstr>0</vt:lpwstr>
  </property>
  <property fmtid="{D5CDD505-2E9C-101B-9397-08002B2CF9AE}" pid="10" name="GrammarlyDocumentId">
    <vt:lpwstr>174da32f-ab06-4efe-9d46-16d3f61322a3</vt:lpwstr>
  </property>
</Properties>
</file>